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27A3C" w14:textId="77777777" w:rsidR="00AA6F4D" w:rsidRPr="00BB212B" w:rsidRDefault="00CE60FC" w:rsidP="007C2BC2">
      <w:pPr>
        <w:pStyle w:val="LGAItemNoHeading"/>
        <w:spacing w:before="720"/>
        <w:rPr>
          <w:rFonts w:ascii="Arial" w:hAnsi="Arial" w:cs="Arial"/>
          <w:sz w:val="28"/>
          <w:szCs w:val="28"/>
        </w:rPr>
      </w:pPr>
      <w:bookmarkStart w:id="0" w:name="_GoBack"/>
      <w:bookmarkEnd w:id="0"/>
      <w:r>
        <w:rPr>
          <w:rFonts w:ascii="Arial" w:hAnsi="Arial" w:cs="Arial"/>
          <w:sz w:val="28"/>
          <w:szCs w:val="28"/>
        </w:rPr>
        <w:t>Children’s Social Care</w:t>
      </w:r>
    </w:p>
    <w:p w14:paraId="4F327A3D" w14:textId="77777777" w:rsidR="00BB212B" w:rsidRDefault="00BB212B" w:rsidP="000C3360">
      <w:pPr>
        <w:pStyle w:val="MainText"/>
        <w:rPr>
          <w:rFonts w:ascii="Arial" w:hAnsi="Arial" w:cs="Arial"/>
          <w:b/>
          <w:sz w:val="24"/>
          <w:szCs w:val="24"/>
        </w:rPr>
      </w:pPr>
    </w:p>
    <w:p w14:paraId="4F327A3E" w14:textId="77777777" w:rsidR="001172B6" w:rsidRPr="008B02DB" w:rsidRDefault="001172B6" w:rsidP="000C3360">
      <w:pPr>
        <w:pStyle w:val="MainText"/>
        <w:rPr>
          <w:rFonts w:ascii="Arial" w:hAnsi="Arial" w:cs="Arial"/>
          <w:b/>
          <w:szCs w:val="22"/>
        </w:rPr>
      </w:pPr>
      <w:r w:rsidRPr="008B02DB">
        <w:rPr>
          <w:rFonts w:ascii="Arial" w:hAnsi="Arial" w:cs="Arial"/>
          <w:b/>
          <w:szCs w:val="22"/>
        </w:rPr>
        <w:t>Purpose of report</w:t>
      </w:r>
      <w:r w:rsidR="005F0F64" w:rsidRPr="008B02DB">
        <w:rPr>
          <w:rFonts w:ascii="Arial" w:hAnsi="Arial" w:cs="Arial"/>
          <w:b/>
          <w:szCs w:val="22"/>
        </w:rPr>
        <w:t xml:space="preserve"> </w:t>
      </w:r>
    </w:p>
    <w:p w14:paraId="4F327A3F" w14:textId="77777777" w:rsidR="001172B6" w:rsidRPr="008B02DB" w:rsidRDefault="001172B6" w:rsidP="000C3360">
      <w:pPr>
        <w:pStyle w:val="MainText"/>
        <w:rPr>
          <w:rFonts w:ascii="Arial" w:hAnsi="Arial" w:cs="Arial"/>
          <w:szCs w:val="22"/>
        </w:rPr>
      </w:pPr>
    </w:p>
    <w:p w14:paraId="4F327A40" w14:textId="77777777" w:rsidR="001172B6" w:rsidRPr="008B02DB" w:rsidRDefault="00BD64FA" w:rsidP="000C3360">
      <w:pPr>
        <w:pStyle w:val="MainText"/>
        <w:rPr>
          <w:rFonts w:ascii="Arial" w:hAnsi="Arial" w:cs="Arial"/>
          <w:szCs w:val="22"/>
        </w:rPr>
      </w:pPr>
      <w:r w:rsidRPr="008B02DB">
        <w:rPr>
          <w:rFonts w:ascii="Arial" w:hAnsi="Arial" w:cs="Arial"/>
          <w:szCs w:val="22"/>
        </w:rPr>
        <w:t xml:space="preserve">To </w:t>
      </w:r>
      <w:r w:rsidR="00CE60FC" w:rsidRPr="008B02DB">
        <w:rPr>
          <w:rFonts w:ascii="Arial" w:hAnsi="Arial" w:cs="Arial"/>
          <w:szCs w:val="22"/>
        </w:rPr>
        <w:t>seek member views on</w:t>
      </w:r>
      <w:r w:rsidR="00FE4E5A" w:rsidRPr="008B02DB">
        <w:rPr>
          <w:rFonts w:ascii="Arial" w:hAnsi="Arial" w:cs="Arial"/>
          <w:szCs w:val="22"/>
        </w:rPr>
        <w:t xml:space="preserve"> </w:t>
      </w:r>
      <w:r w:rsidR="00CE60FC" w:rsidRPr="008B02DB">
        <w:rPr>
          <w:rFonts w:ascii="Arial" w:hAnsi="Arial" w:cs="Arial"/>
          <w:szCs w:val="22"/>
        </w:rPr>
        <w:t>three</w:t>
      </w:r>
      <w:r w:rsidR="00FE4E5A" w:rsidRPr="008B02DB">
        <w:rPr>
          <w:rFonts w:ascii="Arial" w:hAnsi="Arial" w:cs="Arial"/>
          <w:szCs w:val="22"/>
        </w:rPr>
        <w:t xml:space="preserve"> potential </w:t>
      </w:r>
      <w:r w:rsidR="00CE60FC" w:rsidRPr="008B02DB">
        <w:rPr>
          <w:rFonts w:ascii="Arial" w:hAnsi="Arial" w:cs="Arial"/>
          <w:szCs w:val="22"/>
        </w:rPr>
        <w:t>areas</w:t>
      </w:r>
      <w:r w:rsidR="00FE4E5A" w:rsidRPr="008B02DB">
        <w:rPr>
          <w:rFonts w:ascii="Arial" w:hAnsi="Arial" w:cs="Arial"/>
          <w:szCs w:val="22"/>
        </w:rPr>
        <w:t xml:space="preserve"> of future work in</w:t>
      </w:r>
      <w:r w:rsidR="00CE60FC" w:rsidRPr="008B02DB">
        <w:rPr>
          <w:rFonts w:ascii="Arial" w:hAnsi="Arial" w:cs="Arial"/>
          <w:szCs w:val="22"/>
        </w:rPr>
        <w:t xml:space="preserve"> children’s social care,</w:t>
      </w:r>
      <w:r w:rsidR="00FE4E5A" w:rsidRPr="008B02DB">
        <w:rPr>
          <w:rFonts w:ascii="Arial" w:hAnsi="Arial" w:cs="Arial"/>
          <w:szCs w:val="22"/>
        </w:rPr>
        <w:t xml:space="preserve"> covering adoption, corporate parenting and local safeguarding children boards</w:t>
      </w:r>
      <w:r w:rsidR="005F0F64" w:rsidRPr="008B02DB">
        <w:rPr>
          <w:rFonts w:ascii="Arial" w:hAnsi="Arial" w:cs="Arial"/>
          <w:szCs w:val="22"/>
        </w:rPr>
        <w:t xml:space="preserve">. </w:t>
      </w:r>
    </w:p>
    <w:p w14:paraId="4F327A41" w14:textId="77777777" w:rsidR="001172B6" w:rsidRPr="008B02DB" w:rsidRDefault="001172B6" w:rsidP="000C3360">
      <w:pPr>
        <w:pStyle w:val="MainText"/>
        <w:rPr>
          <w:rFonts w:ascii="Arial" w:hAnsi="Arial" w:cs="Arial"/>
          <w:b/>
          <w:szCs w:val="22"/>
        </w:rPr>
      </w:pPr>
    </w:p>
    <w:p w14:paraId="4F327A42" w14:textId="77777777" w:rsidR="00A601EC" w:rsidRPr="008B02DB" w:rsidRDefault="00A601EC" w:rsidP="000C3360">
      <w:pPr>
        <w:pStyle w:val="MainText"/>
        <w:rPr>
          <w:rFonts w:ascii="Arial" w:hAnsi="Arial" w:cs="Arial"/>
          <w:b/>
          <w:szCs w:val="22"/>
        </w:rPr>
      </w:pPr>
    </w:p>
    <w:p w14:paraId="4F327A43" w14:textId="77777777" w:rsidR="000C3360" w:rsidRPr="008B02DB" w:rsidRDefault="000C3360" w:rsidP="000C3360">
      <w:pPr>
        <w:pStyle w:val="MainText"/>
        <w:rPr>
          <w:rFonts w:ascii="Arial" w:hAnsi="Arial" w:cs="Arial"/>
          <w:b/>
          <w:szCs w:val="22"/>
        </w:rPr>
      </w:pPr>
      <w:r w:rsidRPr="008B02DB">
        <w:rPr>
          <w:rFonts w:ascii="Arial" w:hAnsi="Arial" w:cs="Arial"/>
          <w:b/>
          <w:szCs w:val="22"/>
        </w:rPr>
        <w:t>Summary</w:t>
      </w:r>
    </w:p>
    <w:p w14:paraId="4F327A44" w14:textId="77777777" w:rsidR="00FE4E5A" w:rsidRPr="008B02DB" w:rsidRDefault="00FE4E5A" w:rsidP="000C3360">
      <w:pPr>
        <w:pStyle w:val="MainText"/>
        <w:rPr>
          <w:rFonts w:ascii="Arial" w:hAnsi="Arial" w:cs="Arial"/>
          <w:szCs w:val="22"/>
        </w:rPr>
      </w:pPr>
    </w:p>
    <w:p w14:paraId="4F327A45" w14:textId="35B1A291" w:rsidR="000C3360" w:rsidRPr="008B02DB" w:rsidRDefault="00FE4E5A" w:rsidP="00A601EC">
      <w:pPr>
        <w:pStyle w:val="MainText"/>
        <w:rPr>
          <w:rFonts w:ascii="Arial" w:hAnsi="Arial" w:cs="Arial"/>
          <w:szCs w:val="22"/>
        </w:rPr>
      </w:pPr>
      <w:r w:rsidRPr="008B02DB">
        <w:rPr>
          <w:rFonts w:ascii="Arial" w:hAnsi="Arial" w:cs="Arial"/>
          <w:szCs w:val="22"/>
        </w:rPr>
        <w:t xml:space="preserve">This report updates members on the work of the Adoption Leadership Board, and </w:t>
      </w:r>
      <w:r w:rsidR="00B16E75" w:rsidRPr="008B02DB">
        <w:rPr>
          <w:rFonts w:ascii="Arial" w:hAnsi="Arial" w:cs="Arial"/>
          <w:szCs w:val="22"/>
        </w:rPr>
        <w:t>asks members to consider</w:t>
      </w:r>
      <w:r w:rsidRPr="008B02DB">
        <w:rPr>
          <w:rFonts w:ascii="Arial" w:hAnsi="Arial" w:cs="Arial"/>
          <w:szCs w:val="22"/>
        </w:rPr>
        <w:t xml:space="preserve"> a proposal to run a nationwide Corporate</w:t>
      </w:r>
      <w:r w:rsidR="00796879" w:rsidRPr="008B02DB">
        <w:rPr>
          <w:rFonts w:ascii="Arial" w:hAnsi="Arial" w:cs="Arial"/>
          <w:szCs w:val="22"/>
        </w:rPr>
        <w:t xml:space="preserve"> Parenting week in October 2014. It also provides an update on work to </w:t>
      </w:r>
      <w:r w:rsidRPr="008B02DB">
        <w:rPr>
          <w:rFonts w:ascii="Arial" w:hAnsi="Arial" w:cs="Arial"/>
          <w:szCs w:val="22"/>
        </w:rPr>
        <w:t>examine</w:t>
      </w:r>
      <w:r w:rsidR="00D01CE6" w:rsidRPr="008B02DB">
        <w:rPr>
          <w:rFonts w:ascii="Arial" w:hAnsi="Arial" w:cs="Arial"/>
          <w:szCs w:val="22"/>
        </w:rPr>
        <w:t xml:space="preserve"> whether</w:t>
      </w:r>
      <w:r w:rsidRPr="008B02DB">
        <w:rPr>
          <w:rFonts w:ascii="Arial" w:hAnsi="Arial" w:cs="Arial"/>
          <w:szCs w:val="22"/>
        </w:rPr>
        <w:t xml:space="preserve"> current </w:t>
      </w:r>
      <w:r w:rsidR="00D01CE6" w:rsidRPr="008B02DB">
        <w:rPr>
          <w:rFonts w:ascii="Arial" w:hAnsi="Arial" w:cs="Arial"/>
          <w:szCs w:val="22"/>
        </w:rPr>
        <w:t>arrangements for the</w:t>
      </w:r>
      <w:r w:rsidR="005F73F8" w:rsidRPr="008B02DB">
        <w:rPr>
          <w:rFonts w:ascii="Arial" w:hAnsi="Arial" w:cs="Arial"/>
          <w:szCs w:val="22"/>
        </w:rPr>
        <w:t xml:space="preserve"> funding and</w:t>
      </w:r>
      <w:r w:rsidR="00D01CE6" w:rsidRPr="008B02DB">
        <w:rPr>
          <w:rFonts w:ascii="Arial" w:hAnsi="Arial" w:cs="Arial"/>
          <w:szCs w:val="22"/>
        </w:rPr>
        <w:t xml:space="preserve"> operation of</w:t>
      </w:r>
      <w:r w:rsidRPr="008B02DB">
        <w:rPr>
          <w:rFonts w:ascii="Arial" w:hAnsi="Arial" w:cs="Arial"/>
          <w:szCs w:val="22"/>
        </w:rPr>
        <w:t xml:space="preserve"> LSCB</w:t>
      </w:r>
      <w:r w:rsidR="002A3365">
        <w:rPr>
          <w:rFonts w:ascii="Arial" w:hAnsi="Arial" w:cs="Arial"/>
          <w:szCs w:val="22"/>
        </w:rPr>
        <w:t>’</w:t>
      </w:r>
      <w:r w:rsidRPr="008B02DB">
        <w:rPr>
          <w:rFonts w:ascii="Arial" w:hAnsi="Arial" w:cs="Arial"/>
          <w:szCs w:val="22"/>
        </w:rPr>
        <w:t>s</w:t>
      </w:r>
      <w:r w:rsidR="00D01CE6" w:rsidRPr="008B02DB">
        <w:rPr>
          <w:rFonts w:ascii="Arial" w:hAnsi="Arial" w:cs="Arial"/>
          <w:szCs w:val="22"/>
        </w:rPr>
        <w:t xml:space="preserve"> are fit for purpose</w:t>
      </w:r>
      <w:r w:rsidRPr="008B02DB">
        <w:rPr>
          <w:rFonts w:ascii="Arial" w:hAnsi="Arial" w:cs="Arial"/>
          <w:szCs w:val="22"/>
        </w:rPr>
        <w:t>.</w:t>
      </w:r>
    </w:p>
    <w:p w14:paraId="4F327A46" w14:textId="77777777" w:rsidR="000A3935" w:rsidRPr="008B02DB" w:rsidRDefault="000A3935" w:rsidP="000C3360">
      <w:pPr>
        <w:pStyle w:val="MainText"/>
        <w:ind w:left="567"/>
        <w:rPr>
          <w:rFonts w:ascii="Arial" w:hAnsi="Arial" w:cs="Arial"/>
          <w:szCs w:val="22"/>
        </w:rPr>
      </w:pPr>
    </w:p>
    <w:p w14:paraId="4F327A47" w14:textId="77777777" w:rsidR="00AA6F4D" w:rsidRPr="008B02DB"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8B02DB" w14:paraId="4F327A56" w14:textId="77777777">
        <w:tc>
          <w:tcPr>
            <w:tcW w:w="9157" w:type="dxa"/>
          </w:tcPr>
          <w:p w14:paraId="4F327A48" w14:textId="77777777" w:rsidR="000C3360" w:rsidRPr="008B02DB" w:rsidRDefault="000C3360">
            <w:pPr>
              <w:pStyle w:val="MainText"/>
              <w:rPr>
                <w:rFonts w:ascii="Arial" w:hAnsi="Arial" w:cs="Arial"/>
                <w:b/>
                <w:szCs w:val="22"/>
              </w:rPr>
            </w:pPr>
          </w:p>
          <w:p w14:paraId="4F327A49" w14:textId="77777777" w:rsidR="000C3360" w:rsidRPr="008B02DB" w:rsidRDefault="000C3360">
            <w:pPr>
              <w:pStyle w:val="MainText"/>
              <w:rPr>
                <w:rFonts w:ascii="Arial" w:hAnsi="Arial" w:cs="Arial"/>
                <w:b/>
                <w:szCs w:val="22"/>
              </w:rPr>
            </w:pPr>
            <w:r w:rsidRPr="008B02DB">
              <w:rPr>
                <w:rFonts w:ascii="Arial" w:hAnsi="Arial" w:cs="Arial"/>
                <w:b/>
                <w:szCs w:val="22"/>
              </w:rPr>
              <w:t>Recommendation</w:t>
            </w:r>
            <w:r w:rsidR="00A601EC" w:rsidRPr="008B02DB">
              <w:rPr>
                <w:rFonts w:ascii="Arial" w:hAnsi="Arial" w:cs="Arial"/>
                <w:b/>
                <w:szCs w:val="22"/>
              </w:rPr>
              <w:t>(</w:t>
            </w:r>
            <w:r w:rsidRPr="008B02DB">
              <w:rPr>
                <w:rFonts w:ascii="Arial" w:hAnsi="Arial" w:cs="Arial"/>
                <w:b/>
                <w:szCs w:val="22"/>
              </w:rPr>
              <w:t>s</w:t>
            </w:r>
            <w:r w:rsidR="00A601EC" w:rsidRPr="008B02DB">
              <w:rPr>
                <w:rFonts w:ascii="Arial" w:hAnsi="Arial" w:cs="Arial"/>
                <w:b/>
                <w:szCs w:val="22"/>
              </w:rPr>
              <w:t>)</w:t>
            </w:r>
          </w:p>
          <w:p w14:paraId="4F327A4A" w14:textId="77777777" w:rsidR="00F9607D" w:rsidRPr="008B02DB" w:rsidRDefault="00F9607D" w:rsidP="000A3935">
            <w:pPr>
              <w:pStyle w:val="MainText"/>
              <w:rPr>
                <w:rFonts w:ascii="Arial" w:hAnsi="Arial" w:cs="Arial"/>
                <w:szCs w:val="22"/>
              </w:rPr>
            </w:pPr>
          </w:p>
          <w:p w14:paraId="4F327A4B" w14:textId="77777777" w:rsidR="000C3360" w:rsidRPr="008B02DB" w:rsidRDefault="001F122E" w:rsidP="000A3935">
            <w:pPr>
              <w:pStyle w:val="MainText"/>
              <w:rPr>
                <w:rFonts w:ascii="Arial" w:hAnsi="Arial" w:cs="Arial"/>
                <w:szCs w:val="22"/>
              </w:rPr>
            </w:pPr>
            <w:r w:rsidRPr="008B02DB">
              <w:rPr>
                <w:rFonts w:ascii="Arial" w:hAnsi="Arial" w:cs="Arial"/>
                <w:szCs w:val="22"/>
              </w:rPr>
              <w:t xml:space="preserve">Members are asked to consider </w:t>
            </w:r>
            <w:r w:rsidR="00D01CE6" w:rsidRPr="008B02DB">
              <w:rPr>
                <w:rFonts w:ascii="Arial" w:hAnsi="Arial" w:cs="Arial"/>
                <w:szCs w:val="22"/>
              </w:rPr>
              <w:t>proposals for the LGA to</w:t>
            </w:r>
            <w:r w:rsidRPr="008B02DB">
              <w:rPr>
                <w:rFonts w:ascii="Arial" w:hAnsi="Arial" w:cs="Arial"/>
                <w:szCs w:val="22"/>
              </w:rPr>
              <w:t>:</w:t>
            </w:r>
          </w:p>
          <w:p w14:paraId="4F327A4C" w14:textId="77777777" w:rsidR="001F122E" w:rsidRPr="008B02DB" w:rsidRDefault="001F122E" w:rsidP="000A3935">
            <w:pPr>
              <w:pStyle w:val="MainText"/>
              <w:rPr>
                <w:rFonts w:ascii="Arial" w:hAnsi="Arial" w:cs="Arial"/>
                <w:szCs w:val="22"/>
              </w:rPr>
            </w:pPr>
          </w:p>
          <w:p w14:paraId="4F327A4D" w14:textId="77777777" w:rsidR="00774163" w:rsidRPr="008B02DB" w:rsidRDefault="00774163" w:rsidP="002A3365">
            <w:pPr>
              <w:pStyle w:val="MainText"/>
              <w:numPr>
                <w:ilvl w:val="0"/>
                <w:numId w:val="22"/>
              </w:numPr>
              <w:ind w:left="284" w:hanging="284"/>
              <w:rPr>
                <w:rFonts w:ascii="Arial" w:hAnsi="Arial" w:cs="Arial"/>
                <w:szCs w:val="22"/>
              </w:rPr>
            </w:pPr>
            <w:r w:rsidRPr="008B02DB">
              <w:rPr>
                <w:rFonts w:ascii="Arial" w:hAnsi="Arial" w:cs="Arial"/>
                <w:szCs w:val="22"/>
              </w:rPr>
              <w:t>Identify Members Champions in each region for adoption</w:t>
            </w:r>
          </w:p>
          <w:p w14:paraId="4F327A4E" w14:textId="77777777" w:rsidR="00594364" w:rsidRPr="008B02DB" w:rsidRDefault="001F122E" w:rsidP="002A3365">
            <w:pPr>
              <w:pStyle w:val="MainText"/>
              <w:numPr>
                <w:ilvl w:val="0"/>
                <w:numId w:val="22"/>
              </w:numPr>
              <w:ind w:left="284" w:hanging="284"/>
              <w:rPr>
                <w:rFonts w:ascii="Arial" w:hAnsi="Arial" w:cs="Arial"/>
                <w:szCs w:val="22"/>
              </w:rPr>
            </w:pPr>
            <w:r w:rsidRPr="008B02DB">
              <w:rPr>
                <w:rFonts w:ascii="Arial" w:hAnsi="Arial" w:cs="Arial"/>
                <w:szCs w:val="22"/>
              </w:rPr>
              <w:t xml:space="preserve">Hold a </w:t>
            </w:r>
            <w:r w:rsidR="00197B4B" w:rsidRPr="008B02DB">
              <w:rPr>
                <w:rFonts w:ascii="Arial" w:hAnsi="Arial" w:cs="Arial"/>
                <w:szCs w:val="22"/>
              </w:rPr>
              <w:t xml:space="preserve">national </w:t>
            </w:r>
            <w:r w:rsidRPr="008B02DB">
              <w:rPr>
                <w:rFonts w:ascii="Arial" w:hAnsi="Arial" w:cs="Arial"/>
                <w:szCs w:val="22"/>
              </w:rPr>
              <w:t>Corporate Parenting week in October 2014</w:t>
            </w:r>
          </w:p>
          <w:p w14:paraId="4F327A4F" w14:textId="77777777" w:rsidR="001F122E" w:rsidRPr="008B02DB" w:rsidRDefault="00D01CE6" w:rsidP="002A3365">
            <w:pPr>
              <w:pStyle w:val="MainText"/>
              <w:numPr>
                <w:ilvl w:val="0"/>
                <w:numId w:val="22"/>
              </w:numPr>
              <w:ind w:left="284" w:hanging="284"/>
              <w:rPr>
                <w:rFonts w:ascii="Arial" w:hAnsi="Arial" w:cs="Arial"/>
                <w:szCs w:val="22"/>
              </w:rPr>
            </w:pPr>
            <w:r w:rsidRPr="008B02DB">
              <w:rPr>
                <w:rFonts w:ascii="Arial" w:hAnsi="Arial" w:cs="Arial"/>
                <w:szCs w:val="22"/>
              </w:rPr>
              <w:t>E</w:t>
            </w:r>
            <w:r w:rsidR="001F122E" w:rsidRPr="008B02DB">
              <w:rPr>
                <w:rFonts w:ascii="Arial" w:hAnsi="Arial" w:cs="Arial"/>
                <w:szCs w:val="22"/>
              </w:rPr>
              <w:t>xamine whe</w:t>
            </w:r>
            <w:r w:rsidRPr="008B02DB">
              <w:rPr>
                <w:rFonts w:ascii="Arial" w:hAnsi="Arial" w:cs="Arial"/>
                <w:szCs w:val="22"/>
              </w:rPr>
              <w:t>ther</w:t>
            </w:r>
            <w:r w:rsidR="001F122E" w:rsidRPr="008B02DB">
              <w:rPr>
                <w:rFonts w:ascii="Arial" w:hAnsi="Arial" w:cs="Arial"/>
                <w:szCs w:val="22"/>
              </w:rPr>
              <w:t xml:space="preserve"> current arrangements for the</w:t>
            </w:r>
            <w:r w:rsidR="005F73F8" w:rsidRPr="008B02DB">
              <w:rPr>
                <w:rFonts w:ascii="Arial" w:hAnsi="Arial" w:cs="Arial"/>
                <w:szCs w:val="22"/>
              </w:rPr>
              <w:t xml:space="preserve"> funding</w:t>
            </w:r>
            <w:r w:rsidR="001F122E" w:rsidRPr="008B02DB">
              <w:rPr>
                <w:rFonts w:ascii="Arial" w:hAnsi="Arial" w:cs="Arial"/>
                <w:szCs w:val="22"/>
              </w:rPr>
              <w:t xml:space="preserve"> </w:t>
            </w:r>
            <w:r w:rsidR="001B6C74" w:rsidRPr="008B02DB">
              <w:rPr>
                <w:rFonts w:ascii="Arial" w:hAnsi="Arial" w:cs="Arial"/>
                <w:szCs w:val="22"/>
              </w:rPr>
              <w:t xml:space="preserve">and </w:t>
            </w:r>
            <w:r w:rsidR="001F122E" w:rsidRPr="008B02DB">
              <w:rPr>
                <w:rFonts w:ascii="Arial" w:hAnsi="Arial" w:cs="Arial"/>
                <w:szCs w:val="22"/>
              </w:rPr>
              <w:t>operation of LSCBs are fit for purpose.</w:t>
            </w:r>
          </w:p>
          <w:p w14:paraId="4F327A50" w14:textId="77777777" w:rsidR="00BD64FA" w:rsidRPr="008B02DB" w:rsidRDefault="00BD64FA" w:rsidP="000A3935">
            <w:pPr>
              <w:pStyle w:val="MainText"/>
              <w:rPr>
                <w:rFonts w:ascii="Arial" w:hAnsi="Arial" w:cs="Arial"/>
                <w:szCs w:val="22"/>
              </w:rPr>
            </w:pPr>
          </w:p>
          <w:p w14:paraId="4F327A52" w14:textId="5781CF38" w:rsidR="00A601EC" w:rsidRDefault="000C3360">
            <w:pPr>
              <w:pStyle w:val="MainText"/>
              <w:rPr>
                <w:rFonts w:ascii="Arial" w:hAnsi="Arial" w:cs="Arial"/>
                <w:b/>
                <w:szCs w:val="22"/>
              </w:rPr>
            </w:pPr>
            <w:r w:rsidRPr="008B02DB">
              <w:rPr>
                <w:rFonts w:ascii="Arial" w:hAnsi="Arial" w:cs="Arial"/>
                <w:b/>
                <w:szCs w:val="22"/>
              </w:rPr>
              <w:t>Action</w:t>
            </w:r>
          </w:p>
          <w:p w14:paraId="29F784F7" w14:textId="77777777" w:rsidR="00ED2D20" w:rsidRPr="008B02DB" w:rsidRDefault="00ED2D20">
            <w:pPr>
              <w:pStyle w:val="MainText"/>
              <w:rPr>
                <w:rFonts w:ascii="Arial" w:hAnsi="Arial" w:cs="Arial"/>
                <w:b/>
                <w:szCs w:val="22"/>
              </w:rPr>
            </w:pPr>
          </w:p>
          <w:p w14:paraId="4F327A53" w14:textId="44CE8336" w:rsidR="00F9607D" w:rsidRPr="008B02DB" w:rsidRDefault="00F9607D" w:rsidP="00F9607D">
            <w:pPr>
              <w:pStyle w:val="MainText"/>
              <w:rPr>
                <w:rFonts w:ascii="Arial" w:hAnsi="Arial" w:cs="Arial"/>
                <w:szCs w:val="22"/>
              </w:rPr>
            </w:pPr>
            <w:r w:rsidRPr="008B02DB">
              <w:rPr>
                <w:rFonts w:ascii="Arial" w:hAnsi="Arial" w:cs="Arial"/>
                <w:szCs w:val="22"/>
              </w:rPr>
              <w:t xml:space="preserve">Officers to take action arising out </w:t>
            </w:r>
            <w:r w:rsidR="002A3365">
              <w:rPr>
                <w:rFonts w:ascii="Arial" w:hAnsi="Arial" w:cs="Arial"/>
                <w:szCs w:val="22"/>
              </w:rPr>
              <w:t xml:space="preserve">of </w:t>
            </w:r>
            <w:r w:rsidRPr="008B02DB">
              <w:rPr>
                <w:rFonts w:ascii="Arial" w:hAnsi="Arial" w:cs="Arial"/>
                <w:szCs w:val="22"/>
              </w:rPr>
              <w:t>any discussion, as directed by members.</w:t>
            </w:r>
          </w:p>
          <w:p w14:paraId="4F327A54" w14:textId="77777777" w:rsidR="000C3360" w:rsidRPr="008B02DB" w:rsidRDefault="000C3360">
            <w:pPr>
              <w:pStyle w:val="MainText"/>
              <w:rPr>
                <w:rFonts w:ascii="Arial" w:hAnsi="Arial" w:cs="Arial"/>
                <w:b/>
                <w:szCs w:val="22"/>
              </w:rPr>
            </w:pPr>
          </w:p>
          <w:p w14:paraId="4F327A55" w14:textId="77777777" w:rsidR="000A3935" w:rsidRPr="008B02DB" w:rsidRDefault="000A3935">
            <w:pPr>
              <w:pStyle w:val="MainText"/>
              <w:rPr>
                <w:rFonts w:ascii="Arial" w:hAnsi="Arial" w:cs="Arial"/>
                <w:b/>
                <w:szCs w:val="22"/>
              </w:rPr>
            </w:pPr>
          </w:p>
        </w:tc>
      </w:tr>
    </w:tbl>
    <w:p w14:paraId="4F327A57" w14:textId="77777777" w:rsidR="00AA6F4D" w:rsidRPr="008B02DB" w:rsidRDefault="00AA6F4D">
      <w:pPr>
        <w:pStyle w:val="MainText"/>
        <w:rPr>
          <w:rFonts w:ascii="Arial" w:hAnsi="Arial" w:cs="Arial"/>
          <w:szCs w:val="22"/>
        </w:rPr>
      </w:pPr>
    </w:p>
    <w:p w14:paraId="4F327A58" w14:textId="77777777" w:rsidR="00AA6F4D" w:rsidRPr="008B02DB"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8B02DB" w14:paraId="4F327A5B" w14:textId="77777777" w:rsidTr="00457BD3">
        <w:tc>
          <w:tcPr>
            <w:tcW w:w="2802" w:type="dxa"/>
            <w:shd w:val="clear" w:color="auto" w:fill="auto"/>
          </w:tcPr>
          <w:p w14:paraId="4F327A59" w14:textId="77777777" w:rsidR="00CC0245" w:rsidRPr="008B02DB" w:rsidRDefault="00CC0245" w:rsidP="00457BD3">
            <w:pPr>
              <w:pStyle w:val="MainText"/>
              <w:spacing w:after="120" w:line="240" w:lineRule="auto"/>
              <w:rPr>
                <w:rFonts w:ascii="Arial" w:hAnsi="Arial" w:cs="Arial"/>
                <w:szCs w:val="22"/>
              </w:rPr>
            </w:pPr>
            <w:r w:rsidRPr="008B02DB">
              <w:rPr>
                <w:rFonts w:ascii="Arial" w:hAnsi="Arial" w:cs="Arial"/>
                <w:b/>
                <w:szCs w:val="22"/>
              </w:rPr>
              <w:t>Contact officer:</w:t>
            </w:r>
            <w:r w:rsidRPr="008B02DB">
              <w:rPr>
                <w:rFonts w:ascii="Arial" w:hAnsi="Arial" w:cs="Arial"/>
                <w:szCs w:val="22"/>
              </w:rPr>
              <w:t xml:space="preserve">  </w:t>
            </w:r>
          </w:p>
        </w:tc>
        <w:tc>
          <w:tcPr>
            <w:tcW w:w="6378" w:type="dxa"/>
            <w:shd w:val="clear" w:color="auto" w:fill="auto"/>
          </w:tcPr>
          <w:p w14:paraId="4F327A5A" w14:textId="77777777" w:rsidR="00CC0245" w:rsidRPr="008B02DB" w:rsidRDefault="00D01CE6" w:rsidP="00457BD3">
            <w:pPr>
              <w:pStyle w:val="MainText"/>
              <w:spacing w:after="120" w:line="240" w:lineRule="auto"/>
              <w:rPr>
                <w:rFonts w:ascii="Arial" w:hAnsi="Arial" w:cs="Arial"/>
                <w:szCs w:val="22"/>
              </w:rPr>
            </w:pPr>
            <w:r w:rsidRPr="008B02DB">
              <w:rPr>
                <w:rFonts w:ascii="Arial" w:hAnsi="Arial" w:cs="Arial"/>
                <w:szCs w:val="22"/>
              </w:rPr>
              <w:t>Ian Dean</w:t>
            </w:r>
          </w:p>
        </w:tc>
      </w:tr>
      <w:tr w:rsidR="00C9258A" w:rsidRPr="008B02DB" w14:paraId="4F327A5E" w14:textId="77777777" w:rsidTr="00457BD3">
        <w:tc>
          <w:tcPr>
            <w:tcW w:w="2802" w:type="dxa"/>
            <w:shd w:val="clear" w:color="auto" w:fill="auto"/>
          </w:tcPr>
          <w:p w14:paraId="4F327A5C" w14:textId="77777777" w:rsidR="00C9258A" w:rsidRPr="008B02DB" w:rsidRDefault="00C9258A" w:rsidP="00457BD3">
            <w:pPr>
              <w:pStyle w:val="MainText"/>
              <w:spacing w:after="120" w:line="240" w:lineRule="auto"/>
              <w:rPr>
                <w:rFonts w:ascii="Arial" w:hAnsi="Arial" w:cs="Arial"/>
                <w:b/>
                <w:szCs w:val="22"/>
              </w:rPr>
            </w:pPr>
            <w:r w:rsidRPr="008B02DB">
              <w:rPr>
                <w:rFonts w:ascii="Arial" w:hAnsi="Arial" w:cs="Arial"/>
                <w:b/>
                <w:szCs w:val="22"/>
              </w:rPr>
              <w:t>Position:</w:t>
            </w:r>
          </w:p>
        </w:tc>
        <w:tc>
          <w:tcPr>
            <w:tcW w:w="6378" w:type="dxa"/>
            <w:shd w:val="clear" w:color="auto" w:fill="auto"/>
          </w:tcPr>
          <w:p w14:paraId="4F327A5D" w14:textId="77777777" w:rsidR="00C9258A" w:rsidRPr="008B02DB" w:rsidRDefault="005F0F64" w:rsidP="00457BD3">
            <w:pPr>
              <w:pStyle w:val="MainText"/>
              <w:spacing w:after="120" w:line="240" w:lineRule="auto"/>
              <w:rPr>
                <w:rFonts w:ascii="Arial" w:hAnsi="Arial" w:cs="Arial"/>
                <w:szCs w:val="22"/>
              </w:rPr>
            </w:pPr>
            <w:r w:rsidRPr="008B02DB">
              <w:rPr>
                <w:rFonts w:ascii="Arial" w:hAnsi="Arial" w:cs="Arial"/>
                <w:szCs w:val="22"/>
              </w:rPr>
              <w:t>Senior Adviser</w:t>
            </w:r>
            <w:r w:rsidR="00C824B4" w:rsidRPr="008B02DB">
              <w:rPr>
                <w:rFonts w:ascii="Arial" w:hAnsi="Arial" w:cs="Arial"/>
                <w:szCs w:val="22"/>
              </w:rPr>
              <w:t>, Children’s Social Care</w:t>
            </w:r>
          </w:p>
        </w:tc>
      </w:tr>
      <w:tr w:rsidR="00CC0245" w:rsidRPr="008B02DB" w14:paraId="4F327A61" w14:textId="77777777" w:rsidTr="00457BD3">
        <w:tc>
          <w:tcPr>
            <w:tcW w:w="2802" w:type="dxa"/>
            <w:shd w:val="clear" w:color="auto" w:fill="auto"/>
          </w:tcPr>
          <w:p w14:paraId="4F327A5F" w14:textId="77777777" w:rsidR="00CC0245" w:rsidRPr="008B02DB" w:rsidRDefault="00CC0245" w:rsidP="00457BD3">
            <w:pPr>
              <w:pStyle w:val="MainText"/>
              <w:spacing w:after="120" w:line="240" w:lineRule="auto"/>
              <w:rPr>
                <w:rFonts w:ascii="Arial" w:hAnsi="Arial" w:cs="Arial"/>
                <w:b/>
                <w:szCs w:val="22"/>
              </w:rPr>
            </w:pPr>
            <w:r w:rsidRPr="008B02DB">
              <w:rPr>
                <w:rFonts w:ascii="Arial" w:hAnsi="Arial" w:cs="Arial"/>
                <w:b/>
                <w:szCs w:val="22"/>
              </w:rPr>
              <w:t>Phone no:</w:t>
            </w:r>
          </w:p>
        </w:tc>
        <w:tc>
          <w:tcPr>
            <w:tcW w:w="6378" w:type="dxa"/>
            <w:shd w:val="clear" w:color="auto" w:fill="auto"/>
          </w:tcPr>
          <w:p w14:paraId="4F327A60" w14:textId="77777777" w:rsidR="00CC0245" w:rsidRPr="008B02DB" w:rsidRDefault="005F0F64" w:rsidP="00457BD3">
            <w:pPr>
              <w:pStyle w:val="MainText"/>
              <w:spacing w:after="120" w:line="240" w:lineRule="auto"/>
              <w:rPr>
                <w:rFonts w:ascii="Arial" w:hAnsi="Arial" w:cs="Arial"/>
                <w:szCs w:val="22"/>
              </w:rPr>
            </w:pPr>
            <w:r w:rsidRPr="008B02DB">
              <w:rPr>
                <w:rFonts w:ascii="Arial" w:hAnsi="Arial" w:cs="Arial"/>
                <w:szCs w:val="22"/>
              </w:rPr>
              <w:t>020 7665 3878</w:t>
            </w:r>
          </w:p>
        </w:tc>
      </w:tr>
      <w:tr w:rsidR="00CC0245" w:rsidRPr="008B02DB" w14:paraId="4F327A64" w14:textId="77777777" w:rsidTr="00457BD3">
        <w:tc>
          <w:tcPr>
            <w:tcW w:w="2802" w:type="dxa"/>
            <w:shd w:val="clear" w:color="auto" w:fill="auto"/>
          </w:tcPr>
          <w:p w14:paraId="4F327A62" w14:textId="77777777" w:rsidR="00CC0245" w:rsidRPr="008B02DB" w:rsidRDefault="00CC0245" w:rsidP="00457BD3">
            <w:pPr>
              <w:pStyle w:val="MainText"/>
              <w:spacing w:after="120" w:line="240" w:lineRule="auto"/>
              <w:rPr>
                <w:rFonts w:ascii="Arial" w:hAnsi="Arial" w:cs="Arial"/>
                <w:b/>
                <w:szCs w:val="22"/>
              </w:rPr>
            </w:pPr>
            <w:r w:rsidRPr="008B02DB">
              <w:rPr>
                <w:rFonts w:ascii="Arial" w:hAnsi="Arial" w:cs="Arial"/>
                <w:b/>
                <w:szCs w:val="22"/>
              </w:rPr>
              <w:t>E-mail:</w:t>
            </w:r>
          </w:p>
        </w:tc>
        <w:tc>
          <w:tcPr>
            <w:tcW w:w="6378" w:type="dxa"/>
            <w:shd w:val="clear" w:color="auto" w:fill="auto"/>
          </w:tcPr>
          <w:p w14:paraId="4F327A63" w14:textId="77777777" w:rsidR="001A07F1" w:rsidRPr="008B02DB" w:rsidRDefault="00F4218A" w:rsidP="00D01CE6">
            <w:pPr>
              <w:pStyle w:val="MainText"/>
              <w:spacing w:after="120" w:line="240" w:lineRule="auto"/>
              <w:rPr>
                <w:rFonts w:ascii="Arial" w:hAnsi="Arial" w:cs="Arial"/>
                <w:szCs w:val="22"/>
              </w:rPr>
            </w:pPr>
            <w:hyperlink r:id="rId8" w:history="1">
              <w:r w:rsidR="00D01CE6" w:rsidRPr="008B02DB">
                <w:rPr>
                  <w:rStyle w:val="Hyperlink"/>
                  <w:rFonts w:ascii="Arial" w:hAnsi="Arial" w:cs="Arial"/>
                  <w:szCs w:val="22"/>
                </w:rPr>
                <w:t>ian.dean@local.gov.uk</w:t>
              </w:r>
            </w:hyperlink>
            <w:r w:rsidR="00D01CE6" w:rsidRPr="008B02DB">
              <w:rPr>
                <w:rFonts w:ascii="Arial" w:hAnsi="Arial" w:cs="Arial"/>
                <w:szCs w:val="22"/>
              </w:rPr>
              <w:t xml:space="preserve"> </w:t>
            </w:r>
          </w:p>
        </w:tc>
      </w:tr>
    </w:tbl>
    <w:p w14:paraId="4F327A65" w14:textId="77777777" w:rsidR="00A601EC" w:rsidRPr="008B02DB" w:rsidRDefault="00A601EC">
      <w:pPr>
        <w:pStyle w:val="MainText"/>
        <w:rPr>
          <w:rFonts w:ascii="Arial" w:hAnsi="Arial" w:cs="Arial"/>
          <w:szCs w:val="22"/>
        </w:rPr>
      </w:pPr>
    </w:p>
    <w:p w14:paraId="4F327A66" w14:textId="77777777" w:rsidR="00AA6F4D" w:rsidRPr="00B63F0D" w:rsidRDefault="00AA6F4D">
      <w:pPr>
        <w:pStyle w:val="LGASubHead1"/>
        <w:rPr>
          <w:rFonts w:ascii="Arial" w:hAnsi="Arial" w:cs="Arial"/>
          <w:sz w:val="24"/>
          <w:szCs w:val="24"/>
        </w:rPr>
        <w:sectPr w:rsidR="00AA6F4D" w:rsidRPr="00B63F0D" w:rsidSect="007C2BC2">
          <w:headerReference w:type="default" r:id="rId9"/>
          <w:footerReference w:type="default" r:id="rId10"/>
          <w:headerReference w:type="first" r:id="rId11"/>
          <w:pgSz w:w="11907" w:h="16840" w:code="9"/>
          <w:pgMar w:top="1418" w:right="1418" w:bottom="1418" w:left="1418" w:header="1134" w:footer="567" w:gutter="0"/>
          <w:cols w:space="720"/>
          <w:titlePg/>
        </w:sectPr>
      </w:pPr>
    </w:p>
    <w:p w14:paraId="4F327A67" w14:textId="1DCD6A9C" w:rsidR="007A60F9" w:rsidRPr="008B02DB" w:rsidRDefault="007A60F9" w:rsidP="00955D21">
      <w:pPr>
        <w:ind w:left="567" w:hanging="567"/>
        <w:rPr>
          <w:rFonts w:ascii="Arial" w:hAnsi="Arial" w:cs="Arial"/>
          <w:b/>
          <w:szCs w:val="22"/>
        </w:rPr>
      </w:pPr>
      <w:bookmarkStart w:id="3" w:name="MainHeading2"/>
      <w:bookmarkEnd w:id="3"/>
      <w:r w:rsidRPr="008B02DB">
        <w:rPr>
          <w:rFonts w:ascii="Arial" w:hAnsi="Arial" w:cs="Arial"/>
          <w:b/>
          <w:szCs w:val="22"/>
        </w:rPr>
        <w:lastRenderedPageBreak/>
        <w:t>Adoption</w:t>
      </w:r>
    </w:p>
    <w:p w14:paraId="4F327A68" w14:textId="77777777" w:rsidR="007A60F9" w:rsidRPr="008B02DB" w:rsidRDefault="007A60F9" w:rsidP="00955D21">
      <w:pPr>
        <w:ind w:left="567" w:hanging="567"/>
        <w:rPr>
          <w:rFonts w:ascii="Arial" w:hAnsi="Arial" w:cs="Arial"/>
          <w:szCs w:val="22"/>
        </w:rPr>
      </w:pPr>
    </w:p>
    <w:p w14:paraId="4F327A69" w14:textId="0403BE71" w:rsidR="005A0296" w:rsidRPr="008B02DB" w:rsidRDefault="008B02DB" w:rsidP="008B02DB">
      <w:pPr>
        <w:ind w:left="567" w:hanging="567"/>
        <w:rPr>
          <w:rFonts w:ascii="Arial" w:hAnsi="Arial" w:cs="Arial"/>
          <w:szCs w:val="22"/>
        </w:rPr>
      </w:pPr>
      <w:r>
        <w:rPr>
          <w:rFonts w:ascii="Arial" w:hAnsi="Arial" w:cs="Arial"/>
          <w:szCs w:val="22"/>
        </w:rPr>
        <w:t>1</w:t>
      </w:r>
      <w:r w:rsidR="005A0296" w:rsidRPr="008B02DB">
        <w:rPr>
          <w:rFonts w:ascii="Arial" w:hAnsi="Arial" w:cs="Arial"/>
          <w:szCs w:val="22"/>
        </w:rPr>
        <w:tab/>
        <w:t xml:space="preserve">Adoption has become an increasingly high profile issue in recent years, with a number of initiatives now underway aimed at improving the adoption system and making it easier to find permanent, loving homes for children who need them. </w:t>
      </w:r>
    </w:p>
    <w:p w14:paraId="4F327A6A" w14:textId="77777777" w:rsidR="005A0296" w:rsidRPr="008B02DB" w:rsidRDefault="005A0296" w:rsidP="005A0296">
      <w:pPr>
        <w:ind w:left="567" w:hanging="567"/>
        <w:rPr>
          <w:rFonts w:ascii="Arial" w:hAnsi="Arial" w:cs="Arial"/>
          <w:szCs w:val="22"/>
        </w:rPr>
      </w:pPr>
    </w:p>
    <w:p w14:paraId="4F327A6B" w14:textId="248C67E4" w:rsidR="005A0296" w:rsidRPr="008B02DB" w:rsidRDefault="005A0296" w:rsidP="008B02DB">
      <w:pPr>
        <w:ind w:left="567" w:hanging="567"/>
        <w:rPr>
          <w:rFonts w:ascii="Arial" w:hAnsi="Arial" w:cs="Arial"/>
          <w:szCs w:val="22"/>
        </w:rPr>
      </w:pPr>
      <w:r w:rsidRPr="008B02DB">
        <w:rPr>
          <w:rFonts w:ascii="Arial" w:hAnsi="Arial" w:cs="Arial"/>
          <w:szCs w:val="22"/>
        </w:rPr>
        <w:t>2</w:t>
      </w:r>
      <w:r w:rsidRPr="008B02DB">
        <w:rPr>
          <w:rFonts w:ascii="Arial" w:hAnsi="Arial" w:cs="Arial"/>
          <w:szCs w:val="22"/>
        </w:rPr>
        <w:tab/>
        <w:t xml:space="preserve">Councils have already made significant progress in this area, leading </w:t>
      </w:r>
      <w:r w:rsidR="002A3365">
        <w:rPr>
          <w:rFonts w:ascii="Arial" w:hAnsi="Arial" w:cs="Arial"/>
          <w:szCs w:val="22"/>
        </w:rPr>
        <w:t xml:space="preserve">to </w:t>
      </w:r>
      <w:r w:rsidRPr="008B02DB">
        <w:rPr>
          <w:rFonts w:ascii="Arial" w:hAnsi="Arial" w:cs="Arial"/>
          <w:szCs w:val="22"/>
        </w:rPr>
        <w:t xml:space="preserve">a 15% rise in the number of children adopted in the last year and a 34% increase in the number of approved adopters, but it is clear that there is still more work to do. </w:t>
      </w:r>
      <w:proofErr w:type="spellStart"/>
      <w:r w:rsidRPr="008B02DB">
        <w:rPr>
          <w:rFonts w:ascii="Arial" w:hAnsi="Arial" w:cs="Arial"/>
          <w:szCs w:val="22"/>
        </w:rPr>
        <w:t>DfE</w:t>
      </w:r>
      <w:proofErr w:type="spellEnd"/>
      <w:r w:rsidRPr="008B02DB">
        <w:rPr>
          <w:rFonts w:ascii="Arial" w:hAnsi="Arial" w:cs="Arial"/>
          <w:szCs w:val="22"/>
        </w:rPr>
        <w:t xml:space="preserve"> estimates that around 3,100 </w:t>
      </w:r>
      <w:r w:rsidR="005F73F8" w:rsidRPr="008B02DB">
        <w:rPr>
          <w:rFonts w:ascii="Arial" w:hAnsi="Arial" w:cs="Arial"/>
          <w:szCs w:val="22"/>
        </w:rPr>
        <w:t>more adopters a</w:t>
      </w:r>
      <w:r w:rsidRPr="008B02DB">
        <w:rPr>
          <w:rFonts w:ascii="Arial" w:hAnsi="Arial" w:cs="Arial"/>
          <w:szCs w:val="22"/>
        </w:rPr>
        <w:t xml:space="preserve">re needed to meet the needs of 6,000 children who </w:t>
      </w:r>
      <w:r w:rsidR="00C824B4" w:rsidRPr="008B02DB">
        <w:rPr>
          <w:rFonts w:ascii="Arial" w:hAnsi="Arial" w:cs="Arial"/>
          <w:szCs w:val="22"/>
        </w:rPr>
        <w:t>had been</w:t>
      </w:r>
      <w:r w:rsidRPr="008B02DB">
        <w:rPr>
          <w:rFonts w:ascii="Arial" w:hAnsi="Arial" w:cs="Arial"/>
          <w:szCs w:val="22"/>
        </w:rPr>
        <w:t xml:space="preserve"> cleared by the courts for adoption but </w:t>
      </w:r>
      <w:r w:rsidR="00C824B4" w:rsidRPr="008B02DB">
        <w:rPr>
          <w:rFonts w:ascii="Arial" w:hAnsi="Arial" w:cs="Arial"/>
          <w:szCs w:val="22"/>
        </w:rPr>
        <w:t xml:space="preserve">were </w:t>
      </w:r>
      <w:r w:rsidRPr="008B02DB">
        <w:rPr>
          <w:rFonts w:ascii="Arial" w:hAnsi="Arial" w:cs="Arial"/>
          <w:szCs w:val="22"/>
        </w:rPr>
        <w:t>still waiting to be adopted at the end of March 2013.</w:t>
      </w:r>
    </w:p>
    <w:p w14:paraId="4F327A6C" w14:textId="77777777" w:rsidR="005A0296" w:rsidRPr="008B02DB" w:rsidRDefault="005A0296" w:rsidP="005A0296">
      <w:pPr>
        <w:ind w:left="567" w:hanging="567"/>
        <w:rPr>
          <w:rFonts w:ascii="Arial" w:hAnsi="Arial" w:cs="Arial"/>
          <w:szCs w:val="22"/>
        </w:rPr>
      </w:pPr>
    </w:p>
    <w:p w14:paraId="4F327A6D" w14:textId="3F2C078F" w:rsidR="005A0296" w:rsidRPr="008B02DB" w:rsidRDefault="008B02DB" w:rsidP="008B02DB">
      <w:pPr>
        <w:ind w:left="567" w:hanging="567"/>
        <w:rPr>
          <w:rFonts w:ascii="Arial" w:hAnsi="Arial" w:cs="Arial"/>
          <w:szCs w:val="22"/>
        </w:rPr>
      </w:pPr>
      <w:r>
        <w:rPr>
          <w:rFonts w:ascii="Arial" w:hAnsi="Arial" w:cs="Arial"/>
          <w:szCs w:val="22"/>
        </w:rPr>
        <w:t>3</w:t>
      </w:r>
      <w:r w:rsidR="005A0296" w:rsidRPr="008B02DB">
        <w:rPr>
          <w:rFonts w:ascii="Arial" w:hAnsi="Arial" w:cs="Arial"/>
          <w:szCs w:val="22"/>
        </w:rPr>
        <w:tab/>
        <w:t xml:space="preserve">In recognition that improvement is most effective when driven locally, the national Adoption Leadership Board (ALB) has agreed to establish a series of Regional Adoption Boards. These Boards will mirror the objectives of the ALB, with a particular focus on supporting and challenging the adoption system to maximise the likelihood that: </w:t>
      </w:r>
    </w:p>
    <w:p w14:paraId="4F327A6E" w14:textId="77777777" w:rsidR="005A0296" w:rsidRPr="008B02DB" w:rsidRDefault="005A0296" w:rsidP="005A0296">
      <w:pPr>
        <w:ind w:left="567" w:hanging="567"/>
        <w:rPr>
          <w:rFonts w:ascii="Arial" w:hAnsi="Arial" w:cs="Arial"/>
          <w:szCs w:val="22"/>
        </w:rPr>
      </w:pPr>
    </w:p>
    <w:p w14:paraId="4F327A6F" w14:textId="5BA4B022" w:rsidR="00C824B4" w:rsidRPr="008B02DB" w:rsidRDefault="0094303B" w:rsidP="008B02DB">
      <w:pPr>
        <w:pStyle w:val="ListParagraph"/>
        <w:numPr>
          <w:ilvl w:val="1"/>
          <w:numId w:val="28"/>
        </w:numPr>
        <w:ind w:left="1134" w:hanging="567"/>
        <w:rPr>
          <w:rFonts w:ascii="Arial" w:hAnsi="Arial" w:cs="Arial"/>
          <w:szCs w:val="22"/>
        </w:rPr>
      </w:pPr>
      <w:r>
        <w:rPr>
          <w:rFonts w:ascii="Arial" w:hAnsi="Arial" w:cs="Arial"/>
          <w:szCs w:val="22"/>
        </w:rPr>
        <w:t>C</w:t>
      </w:r>
      <w:r w:rsidR="005A0296" w:rsidRPr="008B02DB">
        <w:rPr>
          <w:rFonts w:ascii="Arial" w:hAnsi="Arial" w:cs="Arial"/>
          <w:szCs w:val="22"/>
        </w:rPr>
        <w:t>hildren for whom adoption is the best way of achieving permanence are adopted without unnecessary delay;</w:t>
      </w:r>
    </w:p>
    <w:p w14:paraId="4F327A70" w14:textId="795DCE72" w:rsidR="00C824B4" w:rsidRPr="008B02DB" w:rsidRDefault="008B02DB" w:rsidP="008B02DB">
      <w:pPr>
        <w:ind w:left="1134" w:hanging="567"/>
        <w:rPr>
          <w:rFonts w:ascii="Arial" w:hAnsi="Arial" w:cs="Arial"/>
          <w:szCs w:val="22"/>
        </w:rPr>
      </w:pPr>
      <w:r>
        <w:rPr>
          <w:rFonts w:ascii="Arial" w:hAnsi="Arial" w:cs="Arial"/>
          <w:szCs w:val="22"/>
        </w:rPr>
        <w:t xml:space="preserve">3.2    </w:t>
      </w:r>
      <w:r w:rsidR="0094303B">
        <w:rPr>
          <w:rFonts w:ascii="Arial" w:hAnsi="Arial" w:cs="Arial"/>
          <w:szCs w:val="22"/>
        </w:rPr>
        <w:t>t</w:t>
      </w:r>
      <w:r w:rsidR="005A0296" w:rsidRPr="008B02DB">
        <w:rPr>
          <w:rFonts w:ascii="Arial" w:hAnsi="Arial" w:cs="Arial"/>
          <w:szCs w:val="22"/>
        </w:rPr>
        <w:t>here are enough prospective adopters to provide homes for all the children approved to be adopted; and</w:t>
      </w:r>
    </w:p>
    <w:p w14:paraId="4F327A71" w14:textId="0FB1DA26" w:rsidR="005A0296" w:rsidRPr="008B02DB" w:rsidRDefault="005A0296" w:rsidP="008B02DB">
      <w:pPr>
        <w:pStyle w:val="ListParagraph"/>
        <w:numPr>
          <w:ilvl w:val="1"/>
          <w:numId w:val="29"/>
        </w:numPr>
        <w:ind w:left="1134" w:hanging="567"/>
        <w:rPr>
          <w:rFonts w:ascii="Arial" w:hAnsi="Arial" w:cs="Arial"/>
          <w:szCs w:val="22"/>
        </w:rPr>
      </w:pPr>
      <w:proofErr w:type="gramStart"/>
      <w:r w:rsidRPr="008B02DB">
        <w:rPr>
          <w:rFonts w:ascii="Arial" w:hAnsi="Arial" w:cs="Arial"/>
          <w:szCs w:val="22"/>
        </w:rPr>
        <w:t>adoptions</w:t>
      </w:r>
      <w:proofErr w:type="gramEnd"/>
      <w:r w:rsidRPr="008B02DB">
        <w:rPr>
          <w:rFonts w:ascii="Arial" w:hAnsi="Arial" w:cs="Arial"/>
          <w:szCs w:val="22"/>
        </w:rPr>
        <w:t xml:space="preserve"> do not breakdown through the right adoption support being readily available to all people who need it.</w:t>
      </w:r>
    </w:p>
    <w:p w14:paraId="4F327A72" w14:textId="77777777" w:rsidR="005A0296" w:rsidRPr="008B02DB" w:rsidRDefault="005A0296" w:rsidP="005A0296">
      <w:pPr>
        <w:ind w:left="567" w:hanging="567"/>
        <w:rPr>
          <w:rFonts w:ascii="Arial" w:hAnsi="Arial" w:cs="Arial"/>
          <w:szCs w:val="22"/>
        </w:rPr>
      </w:pPr>
    </w:p>
    <w:p w14:paraId="4F327A73" w14:textId="2EE964E6" w:rsidR="005A0296" w:rsidRPr="008B02DB" w:rsidRDefault="008B02DB" w:rsidP="008B02DB">
      <w:pPr>
        <w:ind w:left="567" w:hanging="567"/>
        <w:rPr>
          <w:rFonts w:ascii="Arial" w:hAnsi="Arial" w:cs="Arial"/>
          <w:szCs w:val="22"/>
        </w:rPr>
      </w:pPr>
      <w:r>
        <w:rPr>
          <w:rFonts w:ascii="Arial" w:hAnsi="Arial" w:cs="Arial"/>
          <w:szCs w:val="22"/>
        </w:rPr>
        <w:t xml:space="preserve">4       </w:t>
      </w:r>
      <w:r w:rsidR="005A0296" w:rsidRPr="008B02DB">
        <w:rPr>
          <w:rFonts w:ascii="Arial" w:hAnsi="Arial" w:cs="Arial"/>
          <w:szCs w:val="22"/>
        </w:rPr>
        <w:t>Regional Adoption Boards will be led by a designated Director of Children’s Services for the region, and will include representation from local voluntary adoption agencies. Each board will be sponsored by a member of the national Adoption Leadership Board, and supported by a designated council Chief Executive from the region.</w:t>
      </w:r>
    </w:p>
    <w:p w14:paraId="4F327A74" w14:textId="77777777" w:rsidR="005A0296" w:rsidRPr="008B02DB" w:rsidRDefault="005A0296" w:rsidP="005A0296">
      <w:pPr>
        <w:ind w:left="567" w:hanging="567"/>
        <w:rPr>
          <w:rFonts w:ascii="Arial" w:hAnsi="Arial" w:cs="Arial"/>
          <w:szCs w:val="22"/>
        </w:rPr>
      </w:pPr>
    </w:p>
    <w:p w14:paraId="4F327A75" w14:textId="610DEFD4" w:rsidR="00C824B4" w:rsidRPr="008B02DB" w:rsidRDefault="008B02DB" w:rsidP="00F034F9">
      <w:pPr>
        <w:ind w:left="567" w:hanging="567"/>
        <w:rPr>
          <w:rFonts w:ascii="Arial" w:hAnsi="Arial" w:cs="Arial"/>
          <w:szCs w:val="22"/>
        </w:rPr>
      </w:pPr>
      <w:r>
        <w:rPr>
          <w:rFonts w:ascii="Arial" w:hAnsi="Arial" w:cs="Arial"/>
          <w:szCs w:val="22"/>
        </w:rPr>
        <w:t>5</w:t>
      </w:r>
      <w:r w:rsidR="005A0296" w:rsidRPr="008B02DB">
        <w:rPr>
          <w:rFonts w:ascii="Arial" w:hAnsi="Arial" w:cs="Arial"/>
          <w:szCs w:val="22"/>
        </w:rPr>
        <w:tab/>
      </w:r>
      <w:r w:rsidR="005A0296" w:rsidRPr="008B02DB">
        <w:rPr>
          <w:rFonts w:ascii="Arial" w:hAnsi="Arial" w:cs="Arial"/>
          <w:b/>
          <w:szCs w:val="22"/>
        </w:rPr>
        <w:t>Members are asked to consider whether the LGA should establish a</w:t>
      </w:r>
      <w:r w:rsidR="00740C61" w:rsidRPr="008B02DB">
        <w:rPr>
          <w:rFonts w:ascii="Arial" w:hAnsi="Arial" w:cs="Arial"/>
          <w:b/>
          <w:szCs w:val="22"/>
        </w:rPr>
        <w:t xml:space="preserve"> system of regional “Member Champions” to support these arrangements</w:t>
      </w:r>
      <w:r w:rsidR="00071CAB" w:rsidRPr="008B02DB">
        <w:rPr>
          <w:rFonts w:ascii="Arial" w:hAnsi="Arial" w:cs="Arial"/>
          <w:b/>
          <w:szCs w:val="22"/>
        </w:rPr>
        <w:t xml:space="preserve">, and to advise on </w:t>
      </w:r>
      <w:r w:rsidR="00F034F9" w:rsidRPr="008B02DB">
        <w:rPr>
          <w:rFonts w:ascii="Arial" w:hAnsi="Arial" w:cs="Arial"/>
          <w:b/>
          <w:szCs w:val="22"/>
        </w:rPr>
        <w:t>how best to identify them</w:t>
      </w:r>
      <w:r w:rsidR="00740C61" w:rsidRPr="008B02DB">
        <w:rPr>
          <w:rFonts w:ascii="Arial" w:hAnsi="Arial" w:cs="Arial"/>
          <w:b/>
          <w:szCs w:val="22"/>
        </w:rPr>
        <w:t>.</w:t>
      </w:r>
      <w:r w:rsidR="00740C61" w:rsidRPr="008B02DB">
        <w:rPr>
          <w:rFonts w:ascii="Arial" w:hAnsi="Arial" w:cs="Arial"/>
          <w:szCs w:val="22"/>
        </w:rPr>
        <w:t xml:space="preserve"> </w:t>
      </w:r>
      <w:r w:rsidR="00C824B4" w:rsidRPr="008B02DB">
        <w:rPr>
          <w:rFonts w:ascii="Arial" w:hAnsi="Arial" w:cs="Arial"/>
          <w:szCs w:val="22"/>
        </w:rPr>
        <w:t>The LGA could identify volunteers for these posts in a number of ways:</w:t>
      </w:r>
    </w:p>
    <w:p w14:paraId="4F327A76" w14:textId="77777777" w:rsidR="00C824B4" w:rsidRPr="008B02DB" w:rsidRDefault="00C824B4" w:rsidP="005A0296">
      <w:pPr>
        <w:ind w:left="567" w:hanging="567"/>
        <w:rPr>
          <w:rFonts w:ascii="Arial" w:hAnsi="Arial" w:cs="Arial"/>
          <w:szCs w:val="22"/>
        </w:rPr>
      </w:pPr>
    </w:p>
    <w:p w14:paraId="4F327A77" w14:textId="1815834C" w:rsidR="00C824B4" w:rsidRPr="008B02DB" w:rsidRDefault="00C824B4" w:rsidP="008B02DB">
      <w:pPr>
        <w:pStyle w:val="ListParagraph"/>
        <w:numPr>
          <w:ilvl w:val="1"/>
          <w:numId w:val="30"/>
        </w:numPr>
        <w:ind w:left="1134" w:hanging="567"/>
        <w:rPr>
          <w:rFonts w:ascii="Arial" w:hAnsi="Arial" w:cs="Arial"/>
          <w:szCs w:val="22"/>
        </w:rPr>
      </w:pPr>
      <w:r w:rsidRPr="008B02DB">
        <w:rPr>
          <w:rFonts w:ascii="Arial" w:hAnsi="Arial" w:cs="Arial"/>
          <w:szCs w:val="22"/>
        </w:rPr>
        <w:t>Through existing regional networks of lead members for children’s services</w:t>
      </w:r>
    </w:p>
    <w:p w14:paraId="4F327A78" w14:textId="640C53EA" w:rsidR="00C824B4" w:rsidRPr="008B02DB" w:rsidRDefault="00C824B4" w:rsidP="008B02DB">
      <w:pPr>
        <w:pStyle w:val="ListParagraph"/>
        <w:numPr>
          <w:ilvl w:val="1"/>
          <w:numId w:val="30"/>
        </w:numPr>
        <w:ind w:left="1134" w:hanging="567"/>
        <w:rPr>
          <w:rFonts w:ascii="Arial" w:hAnsi="Arial" w:cs="Arial"/>
          <w:szCs w:val="22"/>
        </w:rPr>
      </w:pPr>
      <w:r w:rsidRPr="008B02DB">
        <w:rPr>
          <w:rFonts w:ascii="Arial" w:hAnsi="Arial" w:cs="Arial"/>
          <w:szCs w:val="22"/>
        </w:rPr>
        <w:t>Through a call for volunteers in future CYP bulletins</w:t>
      </w:r>
    </w:p>
    <w:p w14:paraId="4F327A79" w14:textId="6DA79F73" w:rsidR="00C824B4" w:rsidRPr="008B02DB" w:rsidRDefault="008B02DB" w:rsidP="008B02DB">
      <w:pPr>
        <w:ind w:left="1134" w:hanging="567"/>
        <w:rPr>
          <w:rFonts w:ascii="Arial" w:hAnsi="Arial" w:cs="Arial"/>
          <w:szCs w:val="22"/>
        </w:rPr>
      </w:pPr>
      <w:r>
        <w:rPr>
          <w:rFonts w:ascii="Arial" w:hAnsi="Arial" w:cs="Arial"/>
          <w:szCs w:val="22"/>
        </w:rPr>
        <w:t xml:space="preserve">5.3     </w:t>
      </w:r>
      <w:r w:rsidR="00C824B4" w:rsidRPr="008B02DB">
        <w:rPr>
          <w:rFonts w:ascii="Arial" w:hAnsi="Arial" w:cs="Arial"/>
          <w:szCs w:val="22"/>
        </w:rPr>
        <w:t>By designating leads for each region to members of the CYP Board</w:t>
      </w:r>
      <w:r w:rsidR="005F73F8" w:rsidRPr="008B02DB">
        <w:rPr>
          <w:rFonts w:ascii="Arial" w:hAnsi="Arial" w:cs="Arial"/>
          <w:szCs w:val="22"/>
        </w:rPr>
        <w:t>.</w:t>
      </w:r>
    </w:p>
    <w:p w14:paraId="4F327A7A" w14:textId="77777777" w:rsidR="007A60F9" w:rsidRPr="008B02DB" w:rsidRDefault="007A60F9" w:rsidP="00955D21">
      <w:pPr>
        <w:ind w:left="567" w:hanging="567"/>
        <w:rPr>
          <w:rFonts w:ascii="Arial" w:hAnsi="Arial" w:cs="Arial"/>
          <w:b/>
          <w:szCs w:val="22"/>
        </w:rPr>
      </w:pPr>
    </w:p>
    <w:p w14:paraId="4F327A7B" w14:textId="77777777" w:rsidR="00F034F9" w:rsidRPr="008B02DB" w:rsidRDefault="00F034F9" w:rsidP="00955D21">
      <w:pPr>
        <w:ind w:left="567" w:hanging="567"/>
        <w:rPr>
          <w:rFonts w:ascii="Arial" w:hAnsi="Arial" w:cs="Arial"/>
          <w:b/>
          <w:szCs w:val="22"/>
        </w:rPr>
      </w:pPr>
    </w:p>
    <w:p w14:paraId="4F327A7C" w14:textId="38D2816D" w:rsidR="00B16E75" w:rsidRPr="008B02DB" w:rsidRDefault="00CE60FC" w:rsidP="00955D21">
      <w:pPr>
        <w:ind w:left="567" w:hanging="567"/>
        <w:rPr>
          <w:rFonts w:ascii="Arial" w:hAnsi="Arial" w:cs="Arial"/>
          <w:b/>
          <w:szCs w:val="22"/>
        </w:rPr>
      </w:pPr>
      <w:r w:rsidRPr="008B02DB">
        <w:rPr>
          <w:rFonts w:ascii="Arial" w:hAnsi="Arial" w:cs="Arial"/>
          <w:b/>
          <w:szCs w:val="22"/>
        </w:rPr>
        <w:t>Corporate Parenting week</w:t>
      </w:r>
    </w:p>
    <w:p w14:paraId="4F327A7D" w14:textId="77777777" w:rsidR="00B16E75" w:rsidRPr="008B02DB" w:rsidRDefault="00B16E75" w:rsidP="00955D21">
      <w:pPr>
        <w:ind w:left="567" w:hanging="567"/>
        <w:rPr>
          <w:rFonts w:ascii="Arial" w:hAnsi="Arial" w:cs="Arial"/>
          <w:b/>
          <w:szCs w:val="22"/>
        </w:rPr>
      </w:pPr>
    </w:p>
    <w:p w14:paraId="4F327A7E" w14:textId="5B8AE17E" w:rsidR="00B16E75" w:rsidRPr="008B02DB" w:rsidRDefault="00CE60FC" w:rsidP="008B02DB">
      <w:pPr>
        <w:pStyle w:val="ListParagraph"/>
        <w:numPr>
          <w:ilvl w:val="0"/>
          <w:numId w:val="30"/>
        </w:numPr>
        <w:ind w:left="567" w:hanging="567"/>
        <w:contextualSpacing/>
        <w:rPr>
          <w:rFonts w:ascii="Arial" w:hAnsi="Arial" w:cs="Arial"/>
          <w:szCs w:val="22"/>
        </w:rPr>
      </w:pPr>
      <w:r w:rsidRPr="008B02DB">
        <w:rPr>
          <w:rFonts w:ascii="Arial" w:hAnsi="Arial" w:cs="Arial"/>
          <w:szCs w:val="22"/>
        </w:rPr>
        <w:t xml:space="preserve">The LGA organised the UK’s first ever Corporate Parenting week in June 2012, with councils across the country running events to highlight some of their local initiatives to improve outcomes for children in care. </w:t>
      </w:r>
    </w:p>
    <w:p w14:paraId="4F327A7F" w14:textId="77777777" w:rsidR="00B16E75" w:rsidRPr="008B02DB" w:rsidRDefault="00B16E75" w:rsidP="00955D21">
      <w:pPr>
        <w:pStyle w:val="ListParagraph"/>
        <w:ind w:left="567" w:hanging="567"/>
        <w:contextualSpacing/>
        <w:rPr>
          <w:rFonts w:ascii="Arial" w:hAnsi="Arial" w:cs="Arial"/>
          <w:szCs w:val="22"/>
        </w:rPr>
      </w:pPr>
    </w:p>
    <w:p w14:paraId="4F327A80" w14:textId="4342AF0C" w:rsidR="00B16E75" w:rsidRPr="008B02DB" w:rsidRDefault="00CE60FC" w:rsidP="008B02DB">
      <w:pPr>
        <w:pStyle w:val="ListParagraph"/>
        <w:numPr>
          <w:ilvl w:val="0"/>
          <w:numId w:val="30"/>
        </w:numPr>
        <w:ind w:left="567" w:hanging="567"/>
        <w:contextualSpacing/>
        <w:rPr>
          <w:rFonts w:ascii="Arial" w:hAnsi="Arial" w:cs="Arial"/>
          <w:szCs w:val="22"/>
        </w:rPr>
      </w:pPr>
      <w:r w:rsidRPr="008B02DB">
        <w:rPr>
          <w:rFonts w:ascii="Arial" w:hAnsi="Arial" w:cs="Arial"/>
          <w:szCs w:val="22"/>
        </w:rPr>
        <w:lastRenderedPageBreak/>
        <w:t>We would welcome Members’ views on repeating this event in October 2014, with potential for tie in with the National Children and Adult Services conference (week commencing 27 October).</w:t>
      </w:r>
    </w:p>
    <w:p w14:paraId="4F327A81" w14:textId="77777777" w:rsidR="00B16E75" w:rsidRPr="008B02DB" w:rsidRDefault="00B16E75" w:rsidP="00955D21">
      <w:pPr>
        <w:pStyle w:val="ListParagraph"/>
        <w:ind w:left="567" w:hanging="567"/>
        <w:rPr>
          <w:rFonts w:ascii="Arial" w:hAnsi="Arial" w:cs="Arial"/>
          <w:szCs w:val="22"/>
        </w:rPr>
      </w:pPr>
    </w:p>
    <w:p w14:paraId="4F327A82" w14:textId="61317EB8" w:rsidR="00B16E75" w:rsidRPr="008B02DB" w:rsidRDefault="00CE60FC" w:rsidP="008B02DB">
      <w:pPr>
        <w:pStyle w:val="ListParagraph"/>
        <w:numPr>
          <w:ilvl w:val="0"/>
          <w:numId w:val="30"/>
        </w:numPr>
        <w:ind w:left="567" w:hanging="567"/>
        <w:contextualSpacing/>
        <w:rPr>
          <w:rFonts w:ascii="Arial" w:hAnsi="Arial" w:cs="Arial"/>
          <w:szCs w:val="22"/>
        </w:rPr>
      </w:pPr>
      <w:r w:rsidRPr="008B02DB">
        <w:rPr>
          <w:rFonts w:ascii="Arial" w:hAnsi="Arial" w:cs="Arial"/>
          <w:szCs w:val="22"/>
        </w:rPr>
        <w:t>The 2012 event was successful on a number of levels, with several councils taking the oppor</w:t>
      </w:r>
      <w:r w:rsidR="00B16E75" w:rsidRPr="008B02DB">
        <w:rPr>
          <w:rFonts w:ascii="Arial" w:hAnsi="Arial" w:cs="Arial"/>
          <w:szCs w:val="22"/>
        </w:rPr>
        <w:t>tunity to raise the profile of corporate p</w:t>
      </w:r>
      <w:r w:rsidRPr="008B02DB">
        <w:rPr>
          <w:rFonts w:ascii="Arial" w:hAnsi="Arial" w:cs="Arial"/>
          <w:szCs w:val="22"/>
        </w:rPr>
        <w:t>arenting locally and the LGA</w:t>
      </w:r>
      <w:r w:rsidR="00B16E75" w:rsidRPr="008B02DB">
        <w:rPr>
          <w:rFonts w:ascii="Arial" w:hAnsi="Arial" w:cs="Arial"/>
          <w:szCs w:val="22"/>
        </w:rPr>
        <w:t xml:space="preserve"> producing and</w:t>
      </w:r>
      <w:r w:rsidRPr="008B02DB">
        <w:rPr>
          <w:rFonts w:ascii="Arial" w:hAnsi="Arial" w:cs="Arial"/>
          <w:szCs w:val="22"/>
        </w:rPr>
        <w:t xml:space="preserve"> disseminating </w:t>
      </w:r>
      <w:r w:rsidR="00B16E75" w:rsidRPr="008B02DB">
        <w:rPr>
          <w:rFonts w:ascii="Arial" w:hAnsi="Arial" w:cs="Arial"/>
          <w:szCs w:val="22"/>
        </w:rPr>
        <w:t xml:space="preserve">a </w:t>
      </w:r>
      <w:r w:rsidRPr="008B02DB">
        <w:rPr>
          <w:rFonts w:ascii="Arial" w:hAnsi="Arial" w:cs="Arial"/>
          <w:szCs w:val="22"/>
        </w:rPr>
        <w:t xml:space="preserve">good practice </w:t>
      </w:r>
      <w:r w:rsidR="00B16E75" w:rsidRPr="008B02DB">
        <w:rPr>
          <w:rFonts w:ascii="Arial" w:hAnsi="Arial" w:cs="Arial"/>
          <w:szCs w:val="22"/>
        </w:rPr>
        <w:t>toolkit to councils across the country</w:t>
      </w:r>
      <w:r w:rsidRPr="008B02DB">
        <w:rPr>
          <w:rFonts w:ascii="Arial" w:hAnsi="Arial" w:cs="Arial"/>
          <w:szCs w:val="22"/>
        </w:rPr>
        <w:t xml:space="preserve">. </w:t>
      </w:r>
    </w:p>
    <w:p w14:paraId="4F327A83" w14:textId="77777777" w:rsidR="00B16E75" w:rsidRPr="008B02DB" w:rsidRDefault="00B16E75" w:rsidP="00955D21">
      <w:pPr>
        <w:pStyle w:val="ListParagraph"/>
        <w:ind w:left="567" w:hanging="567"/>
        <w:rPr>
          <w:rFonts w:ascii="Arial" w:hAnsi="Arial" w:cs="Arial"/>
          <w:szCs w:val="22"/>
        </w:rPr>
      </w:pPr>
    </w:p>
    <w:p w14:paraId="4F327A84" w14:textId="0210AF4E" w:rsidR="00B16E75" w:rsidRPr="008B02DB" w:rsidRDefault="00B16E75" w:rsidP="008B02DB">
      <w:pPr>
        <w:pStyle w:val="ListParagraph"/>
        <w:numPr>
          <w:ilvl w:val="0"/>
          <w:numId w:val="30"/>
        </w:numPr>
        <w:ind w:left="567" w:hanging="567"/>
        <w:contextualSpacing/>
        <w:rPr>
          <w:rFonts w:ascii="Arial" w:hAnsi="Arial" w:cs="Arial"/>
          <w:szCs w:val="22"/>
        </w:rPr>
      </w:pPr>
      <w:r w:rsidRPr="008B02DB">
        <w:rPr>
          <w:rFonts w:ascii="Arial" w:hAnsi="Arial" w:cs="Arial"/>
          <w:szCs w:val="22"/>
        </w:rPr>
        <w:t xml:space="preserve">However, the initiative lacked a strong national profile, with </w:t>
      </w:r>
      <w:r w:rsidR="00CE60FC" w:rsidRPr="008B02DB">
        <w:rPr>
          <w:rFonts w:ascii="Arial" w:hAnsi="Arial" w:cs="Arial"/>
          <w:szCs w:val="22"/>
        </w:rPr>
        <w:t xml:space="preserve">Ministerial involvement largely absent. Initial conversations with </w:t>
      </w:r>
      <w:proofErr w:type="spellStart"/>
      <w:r w:rsidR="00CE60FC" w:rsidRPr="008B02DB">
        <w:rPr>
          <w:rFonts w:ascii="Arial" w:hAnsi="Arial" w:cs="Arial"/>
          <w:szCs w:val="22"/>
        </w:rPr>
        <w:t>DfE</w:t>
      </w:r>
      <w:proofErr w:type="spellEnd"/>
      <w:r w:rsidR="00CE60FC" w:rsidRPr="008B02DB">
        <w:rPr>
          <w:rFonts w:ascii="Arial" w:hAnsi="Arial" w:cs="Arial"/>
          <w:szCs w:val="22"/>
        </w:rPr>
        <w:t xml:space="preserve"> officials have indicated that Ministers may be keen to have a grea</w:t>
      </w:r>
      <w:r w:rsidRPr="008B02DB">
        <w:rPr>
          <w:rFonts w:ascii="Arial" w:hAnsi="Arial" w:cs="Arial"/>
          <w:szCs w:val="22"/>
        </w:rPr>
        <w:t>ter role in a 2014 event, with corporate p</w:t>
      </w:r>
      <w:r w:rsidR="00CE60FC" w:rsidRPr="008B02DB">
        <w:rPr>
          <w:rFonts w:ascii="Arial" w:hAnsi="Arial" w:cs="Arial"/>
          <w:szCs w:val="22"/>
        </w:rPr>
        <w:t xml:space="preserve">arenting an area of particular interest to the current Children’s Minister, Edward Timpson MP. </w:t>
      </w:r>
    </w:p>
    <w:p w14:paraId="4F327A85" w14:textId="77777777" w:rsidR="00B16E75" w:rsidRPr="008B02DB" w:rsidRDefault="00B16E75" w:rsidP="00955D21">
      <w:pPr>
        <w:pStyle w:val="ListParagraph"/>
        <w:ind w:left="567" w:hanging="567"/>
        <w:rPr>
          <w:rFonts w:ascii="Arial" w:hAnsi="Arial" w:cs="Arial"/>
          <w:szCs w:val="22"/>
        </w:rPr>
      </w:pPr>
    </w:p>
    <w:p w14:paraId="4F327A86" w14:textId="7BAD82AD" w:rsidR="00CE60FC" w:rsidRPr="008B02DB" w:rsidRDefault="00CE60FC" w:rsidP="008B02DB">
      <w:pPr>
        <w:pStyle w:val="ListParagraph"/>
        <w:numPr>
          <w:ilvl w:val="0"/>
          <w:numId w:val="30"/>
        </w:numPr>
        <w:ind w:left="567" w:hanging="567"/>
        <w:contextualSpacing/>
        <w:rPr>
          <w:rFonts w:ascii="Arial" w:hAnsi="Arial" w:cs="Arial"/>
          <w:szCs w:val="22"/>
        </w:rPr>
      </w:pPr>
      <w:r w:rsidRPr="008B02DB">
        <w:rPr>
          <w:rFonts w:ascii="Arial" w:hAnsi="Arial" w:cs="Arial"/>
          <w:szCs w:val="22"/>
        </w:rPr>
        <w:t xml:space="preserve">This would be a valuable opportunity to highlight the importance of this work, and promote the excellent work that councils already do to support </w:t>
      </w:r>
      <w:r w:rsidR="00B16E75" w:rsidRPr="008B02DB">
        <w:rPr>
          <w:rFonts w:ascii="Arial" w:hAnsi="Arial" w:cs="Arial"/>
          <w:szCs w:val="22"/>
        </w:rPr>
        <w:t xml:space="preserve">the </w:t>
      </w:r>
      <w:r w:rsidRPr="008B02DB">
        <w:rPr>
          <w:rFonts w:ascii="Arial" w:hAnsi="Arial" w:cs="Arial"/>
          <w:szCs w:val="22"/>
        </w:rPr>
        <w:t>children in their care.</w:t>
      </w:r>
    </w:p>
    <w:p w14:paraId="4F327A87" w14:textId="77777777" w:rsidR="00B16E75" w:rsidRPr="008B02DB" w:rsidRDefault="00B16E75" w:rsidP="00955D21">
      <w:pPr>
        <w:pStyle w:val="ListParagraph"/>
        <w:ind w:left="567" w:hanging="567"/>
        <w:rPr>
          <w:rFonts w:ascii="Arial" w:hAnsi="Arial" w:cs="Arial"/>
          <w:szCs w:val="22"/>
        </w:rPr>
      </w:pPr>
    </w:p>
    <w:p w14:paraId="4F327A88" w14:textId="5CF46664" w:rsidR="00B16E75" w:rsidRPr="008B02DB" w:rsidRDefault="00B16E75" w:rsidP="008B02DB">
      <w:pPr>
        <w:pStyle w:val="ListParagraph"/>
        <w:numPr>
          <w:ilvl w:val="0"/>
          <w:numId w:val="30"/>
        </w:numPr>
        <w:ind w:left="567" w:hanging="567"/>
        <w:contextualSpacing/>
        <w:rPr>
          <w:rFonts w:ascii="Arial" w:hAnsi="Arial" w:cs="Arial"/>
          <w:szCs w:val="22"/>
        </w:rPr>
      </w:pPr>
      <w:r w:rsidRPr="008B02DB">
        <w:rPr>
          <w:rFonts w:ascii="Arial" w:hAnsi="Arial" w:cs="Arial"/>
          <w:b/>
          <w:szCs w:val="22"/>
        </w:rPr>
        <w:t>Members are asked to cons</w:t>
      </w:r>
      <w:r w:rsidR="00955D21" w:rsidRPr="008B02DB">
        <w:rPr>
          <w:rFonts w:ascii="Arial" w:hAnsi="Arial" w:cs="Arial"/>
          <w:b/>
          <w:szCs w:val="22"/>
        </w:rPr>
        <w:t>ider whether the LGA should arrange</w:t>
      </w:r>
      <w:r w:rsidRPr="008B02DB">
        <w:rPr>
          <w:rFonts w:ascii="Arial" w:hAnsi="Arial" w:cs="Arial"/>
          <w:b/>
          <w:szCs w:val="22"/>
        </w:rPr>
        <w:t xml:space="preserve"> a Corporate Parenting</w:t>
      </w:r>
      <w:r w:rsidR="00974AD6" w:rsidRPr="008B02DB">
        <w:rPr>
          <w:rFonts w:ascii="Arial" w:hAnsi="Arial" w:cs="Arial"/>
          <w:b/>
          <w:szCs w:val="22"/>
        </w:rPr>
        <w:t xml:space="preserve"> Week</w:t>
      </w:r>
      <w:r w:rsidRPr="008B02DB">
        <w:rPr>
          <w:rFonts w:ascii="Arial" w:hAnsi="Arial" w:cs="Arial"/>
          <w:b/>
          <w:szCs w:val="22"/>
        </w:rPr>
        <w:t xml:space="preserve"> in October 2014, a</w:t>
      </w:r>
      <w:r w:rsidR="00974AD6" w:rsidRPr="008B02DB">
        <w:rPr>
          <w:rFonts w:ascii="Arial" w:hAnsi="Arial" w:cs="Arial"/>
          <w:b/>
          <w:szCs w:val="22"/>
        </w:rPr>
        <w:t>nd to advise on the best way to encourage</w:t>
      </w:r>
      <w:r w:rsidRPr="008B02DB">
        <w:rPr>
          <w:rFonts w:ascii="Arial" w:hAnsi="Arial" w:cs="Arial"/>
          <w:b/>
          <w:szCs w:val="22"/>
        </w:rPr>
        <w:t xml:space="preserve"> strong buy</w:t>
      </w:r>
      <w:r w:rsidR="00974AD6" w:rsidRPr="008B02DB">
        <w:rPr>
          <w:rFonts w:ascii="Arial" w:hAnsi="Arial" w:cs="Arial"/>
          <w:b/>
          <w:szCs w:val="22"/>
        </w:rPr>
        <w:t>-</w:t>
      </w:r>
      <w:r w:rsidRPr="008B02DB">
        <w:rPr>
          <w:rFonts w:ascii="Arial" w:hAnsi="Arial" w:cs="Arial"/>
          <w:b/>
          <w:szCs w:val="22"/>
        </w:rPr>
        <w:t>in from councils across the country.</w:t>
      </w:r>
    </w:p>
    <w:p w14:paraId="4F327A8A" w14:textId="77777777" w:rsidR="00CE60FC" w:rsidRPr="008B02DB" w:rsidRDefault="00CE60FC" w:rsidP="00955D21">
      <w:pPr>
        <w:ind w:left="567" w:hanging="567"/>
        <w:rPr>
          <w:rFonts w:ascii="Arial" w:hAnsi="Arial" w:cs="Arial"/>
          <w:b/>
          <w:szCs w:val="22"/>
        </w:rPr>
      </w:pPr>
    </w:p>
    <w:p w14:paraId="4F327A8B" w14:textId="30B30F6D" w:rsidR="00CE60FC" w:rsidRPr="008B02DB" w:rsidRDefault="00CE60FC" w:rsidP="00955D21">
      <w:pPr>
        <w:ind w:left="567" w:hanging="567"/>
        <w:rPr>
          <w:rFonts w:ascii="Arial" w:hAnsi="Arial" w:cs="Arial"/>
          <w:b/>
          <w:szCs w:val="22"/>
        </w:rPr>
      </w:pPr>
      <w:r w:rsidRPr="008B02DB">
        <w:rPr>
          <w:rFonts w:ascii="Arial" w:hAnsi="Arial" w:cs="Arial"/>
          <w:b/>
          <w:szCs w:val="22"/>
        </w:rPr>
        <w:t>Local Safeguarding Children Boards</w:t>
      </w:r>
      <w:r w:rsidR="00955D21" w:rsidRPr="008B02DB">
        <w:rPr>
          <w:rFonts w:ascii="Arial" w:hAnsi="Arial" w:cs="Arial"/>
          <w:b/>
          <w:szCs w:val="22"/>
        </w:rPr>
        <w:t xml:space="preserve"> (LSCBs)</w:t>
      </w:r>
    </w:p>
    <w:p w14:paraId="4F327A8C" w14:textId="77777777" w:rsidR="00974AD6" w:rsidRPr="008B02DB" w:rsidRDefault="00974AD6" w:rsidP="00955D21">
      <w:pPr>
        <w:ind w:left="567" w:hanging="567"/>
        <w:rPr>
          <w:rFonts w:ascii="Arial" w:hAnsi="Arial" w:cs="Arial"/>
          <w:b/>
          <w:szCs w:val="22"/>
        </w:rPr>
      </w:pPr>
    </w:p>
    <w:p w14:paraId="4F327A8D" w14:textId="3A83F44B" w:rsidR="00974AD6" w:rsidRPr="008B02DB" w:rsidRDefault="008B02DB" w:rsidP="00955D21">
      <w:pPr>
        <w:ind w:left="567" w:hanging="567"/>
        <w:rPr>
          <w:rFonts w:ascii="Arial" w:hAnsi="Arial" w:cs="Arial"/>
          <w:szCs w:val="22"/>
        </w:rPr>
      </w:pPr>
      <w:r>
        <w:rPr>
          <w:rFonts w:ascii="Arial" w:hAnsi="Arial" w:cs="Arial"/>
          <w:szCs w:val="22"/>
        </w:rPr>
        <w:t xml:space="preserve">12     </w:t>
      </w:r>
      <w:r w:rsidR="00CE60FC" w:rsidRPr="008B02DB">
        <w:rPr>
          <w:rFonts w:ascii="Arial" w:hAnsi="Arial" w:cs="Arial"/>
          <w:szCs w:val="22"/>
        </w:rPr>
        <w:t xml:space="preserve">The expectations placed on </w:t>
      </w:r>
      <w:r w:rsidR="00955D21" w:rsidRPr="008B02DB">
        <w:rPr>
          <w:rFonts w:ascii="Arial" w:hAnsi="Arial" w:cs="Arial"/>
          <w:szCs w:val="22"/>
        </w:rPr>
        <w:t>LSCBs</w:t>
      </w:r>
      <w:r w:rsidR="00CE60FC" w:rsidRPr="008B02DB">
        <w:rPr>
          <w:rFonts w:ascii="Arial" w:hAnsi="Arial" w:cs="Arial"/>
          <w:szCs w:val="22"/>
        </w:rPr>
        <w:t xml:space="preserve"> have increased substantially in recent years, largely as a result of their regular identification as the lead body for virtually any child protection initiative that carries a partnership element. </w:t>
      </w:r>
    </w:p>
    <w:p w14:paraId="4F327A8E" w14:textId="77777777" w:rsidR="00974AD6" w:rsidRPr="008B02DB" w:rsidRDefault="00974AD6" w:rsidP="00955D21">
      <w:pPr>
        <w:ind w:left="567" w:hanging="567"/>
        <w:rPr>
          <w:rFonts w:ascii="Arial" w:hAnsi="Arial" w:cs="Arial"/>
          <w:szCs w:val="22"/>
        </w:rPr>
      </w:pPr>
    </w:p>
    <w:p w14:paraId="4F327A8F" w14:textId="6BEB2FD7" w:rsidR="006A23FC" w:rsidRPr="008B02DB" w:rsidRDefault="008B02DB" w:rsidP="001B6C74">
      <w:pPr>
        <w:ind w:left="567" w:hanging="567"/>
        <w:rPr>
          <w:rFonts w:ascii="Arial" w:hAnsi="Arial" w:cs="Arial"/>
          <w:szCs w:val="22"/>
        </w:rPr>
      </w:pPr>
      <w:r>
        <w:rPr>
          <w:rFonts w:ascii="Arial" w:hAnsi="Arial" w:cs="Arial"/>
          <w:szCs w:val="22"/>
        </w:rPr>
        <w:t xml:space="preserve">13     </w:t>
      </w:r>
      <w:r w:rsidR="00974AD6" w:rsidRPr="008B02DB">
        <w:rPr>
          <w:rFonts w:ascii="Arial" w:hAnsi="Arial" w:cs="Arial"/>
          <w:szCs w:val="22"/>
        </w:rPr>
        <w:t>F</w:t>
      </w:r>
      <w:r w:rsidR="00CE60FC" w:rsidRPr="008B02DB">
        <w:rPr>
          <w:rFonts w:ascii="Arial" w:hAnsi="Arial" w:cs="Arial"/>
          <w:szCs w:val="22"/>
        </w:rPr>
        <w:t>un</w:t>
      </w:r>
      <w:r w:rsidR="00D00FB9" w:rsidRPr="008B02DB">
        <w:rPr>
          <w:rFonts w:ascii="Arial" w:hAnsi="Arial" w:cs="Arial"/>
          <w:szCs w:val="22"/>
        </w:rPr>
        <w:t>ding for local boards has generally not increased</w:t>
      </w:r>
      <w:r w:rsidR="00CE60FC" w:rsidRPr="008B02DB">
        <w:rPr>
          <w:rFonts w:ascii="Arial" w:hAnsi="Arial" w:cs="Arial"/>
          <w:szCs w:val="22"/>
        </w:rPr>
        <w:t xml:space="preserve"> in line with these expectations. </w:t>
      </w:r>
      <w:r w:rsidR="006A23FC" w:rsidRPr="008B02DB">
        <w:rPr>
          <w:rFonts w:ascii="Arial" w:hAnsi="Arial" w:cs="Arial"/>
          <w:szCs w:val="22"/>
        </w:rPr>
        <w:t>LGA analysis of 127 LSCB annual reports from across the country found significant variation in overall budgets, ranging from £53,554 to £663,332. Councils currently provide 55% of the average LSCB budget</w:t>
      </w:r>
      <w:r w:rsidR="009E4C7F" w:rsidRPr="008B02DB">
        <w:rPr>
          <w:rFonts w:ascii="Arial" w:hAnsi="Arial" w:cs="Arial"/>
          <w:szCs w:val="22"/>
        </w:rPr>
        <w:t>,</w:t>
      </w:r>
      <w:r w:rsidR="006A23FC" w:rsidRPr="008B02DB">
        <w:rPr>
          <w:rFonts w:ascii="Arial" w:hAnsi="Arial" w:cs="Arial"/>
          <w:szCs w:val="22"/>
        </w:rPr>
        <w:t xml:space="preserve"> but this figure was as high as 95% in one area. </w:t>
      </w:r>
      <w:r w:rsidR="009E4C7F" w:rsidRPr="008B02DB">
        <w:rPr>
          <w:rFonts w:ascii="Arial" w:hAnsi="Arial" w:cs="Arial"/>
          <w:szCs w:val="22"/>
        </w:rPr>
        <w:t xml:space="preserve">On average, the police contributed just 7% while health partners made up just </w:t>
      </w:r>
      <w:proofErr w:type="gramStart"/>
      <w:r w:rsidR="009E4C7F" w:rsidRPr="008B02DB">
        <w:rPr>
          <w:rFonts w:ascii="Arial" w:hAnsi="Arial" w:cs="Arial"/>
          <w:szCs w:val="22"/>
        </w:rPr>
        <w:t>under</w:t>
      </w:r>
      <w:proofErr w:type="gramEnd"/>
      <w:r w:rsidR="009E4C7F" w:rsidRPr="008B02DB">
        <w:rPr>
          <w:rFonts w:ascii="Arial" w:hAnsi="Arial" w:cs="Arial"/>
          <w:szCs w:val="22"/>
        </w:rPr>
        <w:t xml:space="preserve"> 24%.</w:t>
      </w:r>
    </w:p>
    <w:p w14:paraId="4F327A90" w14:textId="77777777" w:rsidR="006A23FC" w:rsidRPr="008B02DB" w:rsidRDefault="006A23FC" w:rsidP="00955D21">
      <w:pPr>
        <w:ind w:left="567" w:hanging="567"/>
        <w:rPr>
          <w:rFonts w:ascii="Arial" w:hAnsi="Arial" w:cs="Arial"/>
          <w:szCs w:val="22"/>
        </w:rPr>
      </w:pPr>
    </w:p>
    <w:p w14:paraId="4F327A91" w14:textId="1AA1DBF4" w:rsidR="00CE60FC" w:rsidRPr="008B02DB" w:rsidRDefault="008B02DB" w:rsidP="00955D21">
      <w:pPr>
        <w:ind w:left="567" w:hanging="567"/>
        <w:rPr>
          <w:rFonts w:ascii="Arial" w:hAnsi="Arial" w:cs="Arial"/>
          <w:szCs w:val="22"/>
        </w:rPr>
      </w:pPr>
      <w:r>
        <w:rPr>
          <w:rFonts w:ascii="Arial" w:hAnsi="Arial" w:cs="Arial"/>
          <w:szCs w:val="22"/>
        </w:rPr>
        <w:t xml:space="preserve">14     </w:t>
      </w:r>
      <w:r w:rsidR="00CE60FC" w:rsidRPr="008B02DB">
        <w:rPr>
          <w:rFonts w:ascii="Arial" w:hAnsi="Arial" w:cs="Arial"/>
          <w:szCs w:val="22"/>
        </w:rPr>
        <w:t xml:space="preserve">Financial constraints have left many LSCBs reliant on a single Business Manager to run the Board and progress its </w:t>
      </w:r>
      <w:proofErr w:type="spellStart"/>
      <w:r w:rsidR="00CE60FC" w:rsidRPr="008B02DB">
        <w:rPr>
          <w:rFonts w:ascii="Arial" w:hAnsi="Arial" w:cs="Arial"/>
          <w:szCs w:val="22"/>
        </w:rPr>
        <w:t>workplan</w:t>
      </w:r>
      <w:proofErr w:type="spellEnd"/>
      <w:r w:rsidR="00CE60FC" w:rsidRPr="008B02DB">
        <w:rPr>
          <w:rFonts w:ascii="Arial" w:hAnsi="Arial" w:cs="Arial"/>
          <w:szCs w:val="22"/>
        </w:rPr>
        <w:t>, raising the question of whether the current arrangements are fit for purpose.</w:t>
      </w:r>
      <w:r w:rsidR="006A23FC" w:rsidRPr="008B02DB">
        <w:rPr>
          <w:rFonts w:ascii="Arial" w:hAnsi="Arial" w:cs="Arial"/>
          <w:szCs w:val="22"/>
        </w:rPr>
        <w:t xml:space="preserve"> LSCB Chairs are generally contracted for around 28 days per year to fulfil an oversight and challenge role, so it is difficult to see how an LSCB can be expected to fulfil the increasingly demanding expectations placed upon it by policy makers.</w:t>
      </w:r>
    </w:p>
    <w:p w14:paraId="4F327A92" w14:textId="77777777" w:rsidR="00974AD6" w:rsidRPr="008B02DB" w:rsidRDefault="00974AD6" w:rsidP="00955D21">
      <w:pPr>
        <w:ind w:left="567" w:hanging="567"/>
        <w:rPr>
          <w:rFonts w:ascii="Arial" w:hAnsi="Arial" w:cs="Arial"/>
          <w:szCs w:val="22"/>
        </w:rPr>
      </w:pPr>
    </w:p>
    <w:p w14:paraId="4F327A93" w14:textId="711E06EF" w:rsidR="00CE60FC" w:rsidRPr="008B02DB" w:rsidRDefault="008B02DB" w:rsidP="00955D21">
      <w:pPr>
        <w:ind w:left="567" w:hanging="567"/>
        <w:rPr>
          <w:rFonts w:ascii="Arial" w:hAnsi="Arial" w:cs="Arial"/>
          <w:szCs w:val="22"/>
        </w:rPr>
      </w:pPr>
      <w:r>
        <w:rPr>
          <w:rFonts w:ascii="Arial" w:hAnsi="Arial" w:cs="Arial"/>
          <w:szCs w:val="22"/>
        </w:rPr>
        <w:t xml:space="preserve">15 </w:t>
      </w:r>
      <w:r w:rsidR="00CE60FC" w:rsidRPr="008B02DB">
        <w:rPr>
          <w:rFonts w:ascii="Arial" w:hAnsi="Arial" w:cs="Arial"/>
          <w:szCs w:val="22"/>
        </w:rPr>
        <w:tab/>
        <w:t xml:space="preserve">With Ofsted now inspecting LSCBs as part of its new Single Inspection Framework, it is likely that their performance will come under increased scrutiny over the coming months. </w:t>
      </w:r>
      <w:r w:rsidR="002C57E1" w:rsidRPr="008B02DB">
        <w:rPr>
          <w:rFonts w:ascii="Arial" w:hAnsi="Arial" w:cs="Arial"/>
          <w:szCs w:val="22"/>
        </w:rPr>
        <w:t>Sixteen reports had been published by the end of May 2104, with six LSCBs judged to “require improvement” and four rated “inadequate”. Just over a third had been rated good, and none were outstanding.</w:t>
      </w:r>
    </w:p>
    <w:p w14:paraId="4F327A94" w14:textId="77777777" w:rsidR="007728DE" w:rsidRPr="008B02DB" w:rsidRDefault="007728DE" w:rsidP="00955D21">
      <w:pPr>
        <w:ind w:left="567" w:hanging="567"/>
        <w:rPr>
          <w:rFonts w:ascii="Arial" w:hAnsi="Arial" w:cs="Arial"/>
          <w:szCs w:val="22"/>
        </w:rPr>
      </w:pPr>
    </w:p>
    <w:p w14:paraId="4F327A95" w14:textId="65010CCB" w:rsidR="006A23FC" w:rsidRDefault="008B02DB" w:rsidP="006A23FC">
      <w:pPr>
        <w:ind w:left="567" w:hanging="567"/>
        <w:rPr>
          <w:rFonts w:ascii="Arial" w:hAnsi="Arial" w:cs="Arial"/>
          <w:szCs w:val="22"/>
        </w:rPr>
      </w:pPr>
      <w:r>
        <w:rPr>
          <w:rFonts w:ascii="Arial" w:hAnsi="Arial" w:cs="Arial"/>
          <w:szCs w:val="22"/>
        </w:rPr>
        <w:lastRenderedPageBreak/>
        <w:t>16</w:t>
      </w:r>
      <w:r w:rsidR="00CE60FC" w:rsidRPr="008B02DB">
        <w:rPr>
          <w:rFonts w:ascii="Arial" w:hAnsi="Arial" w:cs="Arial"/>
          <w:szCs w:val="22"/>
        </w:rPr>
        <w:tab/>
        <w:t>Although</w:t>
      </w:r>
      <w:r w:rsidR="002C57E1" w:rsidRPr="008B02DB">
        <w:rPr>
          <w:rFonts w:ascii="Arial" w:hAnsi="Arial" w:cs="Arial"/>
          <w:szCs w:val="22"/>
        </w:rPr>
        <w:t xml:space="preserve"> the LSCB grading is not designated</w:t>
      </w:r>
      <w:r w:rsidR="00CE60FC" w:rsidRPr="008B02DB">
        <w:rPr>
          <w:rFonts w:ascii="Arial" w:hAnsi="Arial" w:cs="Arial"/>
          <w:szCs w:val="22"/>
        </w:rPr>
        <w:t xml:space="preserve"> as a limiting judgement under the new framework, it will be of concern to councils that inspections in this area may reflect poorly on the overall performance of the child protection system.</w:t>
      </w:r>
    </w:p>
    <w:p w14:paraId="4E7FF129" w14:textId="77777777" w:rsidR="008B02DB" w:rsidRPr="008B02DB" w:rsidRDefault="008B02DB" w:rsidP="006A23FC">
      <w:pPr>
        <w:ind w:left="567" w:hanging="567"/>
        <w:rPr>
          <w:rFonts w:ascii="Arial" w:hAnsi="Arial" w:cs="Arial"/>
          <w:szCs w:val="22"/>
        </w:rPr>
      </w:pPr>
    </w:p>
    <w:p w14:paraId="4F327A97" w14:textId="4FDF6C7F" w:rsidR="00CE60FC" w:rsidRPr="008B02DB" w:rsidRDefault="008B02DB" w:rsidP="00955D21">
      <w:pPr>
        <w:ind w:left="567" w:hanging="567"/>
        <w:rPr>
          <w:rFonts w:ascii="Arial" w:hAnsi="Arial" w:cs="Arial"/>
          <w:szCs w:val="22"/>
        </w:rPr>
      </w:pPr>
      <w:r>
        <w:rPr>
          <w:rFonts w:ascii="Arial" w:hAnsi="Arial" w:cs="Arial"/>
          <w:szCs w:val="22"/>
        </w:rPr>
        <w:t xml:space="preserve">17     </w:t>
      </w:r>
      <w:r w:rsidR="00CE60FC" w:rsidRPr="008B02DB">
        <w:rPr>
          <w:rFonts w:ascii="Arial" w:hAnsi="Arial" w:cs="Arial"/>
          <w:b/>
          <w:szCs w:val="22"/>
        </w:rPr>
        <w:t xml:space="preserve">Members are asked to consider whether the LGA should commission </w:t>
      </w:r>
      <w:r w:rsidR="00312D5E" w:rsidRPr="008B02DB">
        <w:rPr>
          <w:rFonts w:ascii="Arial" w:hAnsi="Arial" w:cs="Arial"/>
          <w:b/>
          <w:szCs w:val="22"/>
        </w:rPr>
        <w:t xml:space="preserve">further </w:t>
      </w:r>
      <w:r w:rsidR="00CE60FC" w:rsidRPr="008B02DB">
        <w:rPr>
          <w:rFonts w:ascii="Arial" w:hAnsi="Arial" w:cs="Arial"/>
          <w:b/>
          <w:szCs w:val="22"/>
        </w:rPr>
        <w:t>research into the current operation of LSCBs</w:t>
      </w:r>
      <w:r w:rsidR="00312D5E" w:rsidRPr="008B02DB">
        <w:rPr>
          <w:rFonts w:ascii="Arial" w:hAnsi="Arial" w:cs="Arial"/>
          <w:b/>
          <w:szCs w:val="22"/>
        </w:rPr>
        <w:t>. This would explore funding, capacity, workload and the potential for joint boards</w:t>
      </w:r>
      <w:r w:rsidR="00774163" w:rsidRPr="008B02DB">
        <w:rPr>
          <w:rFonts w:ascii="Arial" w:hAnsi="Arial" w:cs="Arial"/>
          <w:b/>
          <w:szCs w:val="22"/>
        </w:rPr>
        <w:t>,</w:t>
      </w:r>
      <w:r w:rsidR="00312D5E" w:rsidRPr="008B02DB">
        <w:rPr>
          <w:rFonts w:ascii="Arial" w:hAnsi="Arial" w:cs="Arial"/>
          <w:b/>
          <w:szCs w:val="22"/>
        </w:rPr>
        <w:t xml:space="preserve"> which some areas have considered.</w:t>
      </w:r>
      <w:r w:rsidR="00197B4B" w:rsidRPr="008B02DB">
        <w:rPr>
          <w:rFonts w:ascii="Arial" w:hAnsi="Arial" w:cs="Arial"/>
          <w:b/>
          <w:szCs w:val="22"/>
        </w:rPr>
        <w:t xml:space="preserve"> </w:t>
      </w:r>
    </w:p>
    <w:p w14:paraId="4F327A98" w14:textId="77777777" w:rsidR="002C57E1" w:rsidRPr="008B02DB" w:rsidRDefault="002C57E1" w:rsidP="00955D21">
      <w:pPr>
        <w:ind w:left="567" w:hanging="567"/>
        <w:rPr>
          <w:rFonts w:ascii="Arial" w:hAnsi="Arial" w:cs="Arial"/>
          <w:szCs w:val="22"/>
        </w:rPr>
      </w:pPr>
    </w:p>
    <w:p w14:paraId="4F327A99" w14:textId="77777777" w:rsidR="002C57E1" w:rsidRPr="008B02DB" w:rsidRDefault="002C57E1" w:rsidP="00955D21">
      <w:pPr>
        <w:ind w:left="567" w:hanging="567"/>
        <w:rPr>
          <w:rFonts w:ascii="Arial" w:hAnsi="Arial" w:cs="Arial"/>
          <w:szCs w:val="22"/>
        </w:rPr>
      </w:pPr>
    </w:p>
    <w:p w14:paraId="4F327A9A" w14:textId="77777777" w:rsidR="002C57E1" w:rsidRPr="008B02DB" w:rsidRDefault="002C57E1" w:rsidP="00826A03">
      <w:pPr>
        <w:rPr>
          <w:rFonts w:ascii="Arial" w:hAnsi="Arial" w:cs="Arial"/>
          <w:szCs w:val="22"/>
        </w:rPr>
      </w:pPr>
      <w:r w:rsidRPr="008B02DB">
        <w:rPr>
          <w:rFonts w:ascii="Arial" w:hAnsi="Arial" w:cs="Arial"/>
          <w:szCs w:val="22"/>
        </w:rPr>
        <w:t xml:space="preserve"> </w:t>
      </w:r>
    </w:p>
    <w:sectPr w:rsidR="002C57E1" w:rsidRPr="008B02DB"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27A9D" w14:textId="77777777" w:rsidR="00641B58" w:rsidRDefault="00641B58">
      <w:r>
        <w:separator/>
      </w:r>
    </w:p>
  </w:endnote>
  <w:endnote w:type="continuationSeparator" w:id="0">
    <w:p w14:paraId="4F327A9E" w14:textId="77777777" w:rsidR="00641B58" w:rsidRDefault="00641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62FCD0D-4DD6-446F-8CA2-6CF347BCD19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an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47FE3B5B-9A5E-4785-8472-D507DB3C4F4F}"/>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787A1336-BA42-4064-8B4F-94C2AC4F4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27AA9" w14:textId="77777777" w:rsidR="005F0F64" w:rsidRDefault="005F0F64">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27A9B" w14:textId="77777777" w:rsidR="00641B58" w:rsidRDefault="00641B58">
      <w:r>
        <w:separator/>
      </w:r>
    </w:p>
  </w:footnote>
  <w:footnote w:type="continuationSeparator" w:id="0">
    <w:p w14:paraId="4F327A9C" w14:textId="77777777" w:rsidR="00641B58" w:rsidRDefault="00641B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1"/>
    </w:tblGrid>
    <w:tr w:rsidR="005F0F64" w14:paraId="4F327AA1" w14:textId="77777777" w:rsidTr="00F4218A">
      <w:tc>
        <w:tcPr>
          <w:tcW w:w="5778" w:type="dxa"/>
          <w:vMerge w:val="restart"/>
          <w:shd w:val="clear" w:color="auto" w:fill="auto"/>
        </w:tcPr>
        <w:p w14:paraId="4F327A9F" w14:textId="77777777" w:rsidR="005F0F64" w:rsidRDefault="009E4C7F">
          <w:pPr>
            <w:pStyle w:val="Header"/>
          </w:pPr>
          <w:r>
            <w:rPr>
              <w:rFonts w:ascii="Arial" w:hAnsi="Arial" w:cs="Arial"/>
              <w:noProof/>
              <w:sz w:val="44"/>
              <w:szCs w:val="44"/>
            </w:rPr>
            <w:drawing>
              <wp:inline distT="0" distB="0" distL="0" distR="0" wp14:anchorId="4F327AB7" wp14:editId="4F327AB8">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1" w:type="dxa"/>
          <w:shd w:val="clear" w:color="auto" w:fill="auto"/>
        </w:tcPr>
        <w:p w14:paraId="4F327AA0" w14:textId="77777777" w:rsidR="005F0F64" w:rsidRPr="008B02DB" w:rsidRDefault="00C30C19" w:rsidP="00E96C5C">
          <w:pPr>
            <w:pStyle w:val="Header"/>
            <w:rPr>
              <w:b/>
              <w:szCs w:val="22"/>
            </w:rPr>
          </w:pPr>
          <w:r w:rsidRPr="008B02DB">
            <w:rPr>
              <w:rFonts w:ascii="Arial" w:hAnsi="Arial" w:cs="Arial"/>
              <w:b/>
              <w:szCs w:val="22"/>
            </w:rPr>
            <w:t>Children and Young People Board</w:t>
          </w:r>
          <w:r w:rsidR="005F0F64" w:rsidRPr="008B02DB">
            <w:rPr>
              <w:rFonts w:ascii="Arial" w:hAnsi="Arial" w:cs="Arial"/>
              <w:b/>
              <w:szCs w:val="22"/>
            </w:rPr>
            <w:t xml:space="preserve"> </w:t>
          </w:r>
        </w:p>
      </w:tc>
    </w:tr>
    <w:tr w:rsidR="005F0F64" w14:paraId="4F327AA4" w14:textId="77777777" w:rsidTr="00F4218A">
      <w:trPr>
        <w:trHeight w:val="450"/>
      </w:trPr>
      <w:tc>
        <w:tcPr>
          <w:tcW w:w="5778" w:type="dxa"/>
          <w:vMerge/>
          <w:shd w:val="clear" w:color="auto" w:fill="auto"/>
        </w:tcPr>
        <w:p w14:paraId="4F327AA2" w14:textId="77777777" w:rsidR="005F0F64" w:rsidRDefault="005F0F64">
          <w:pPr>
            <w:pStyle w:val="Header"/>
          </w:pPr>
        </w:p>
      </w:tc>
      <w:tc>
        <w:tcPr>
          <w:tcW w:w="3261" w:type="dxa"/>
          <w:shd w:val="clear" w:color="auto" w:fill="auto"/>
        </w:tcPr>
        <w:p w14:paraId="4F327AA3" w14:textId="41920476" w:rsidR="005F0F64" w:rsidRPr="008B02DB" w:rsidRDefault="008B02DB" w:rsidP="00B16E75">
          <w:pPr>
            <w:pStyle w:val="Header"/>
            <w:spacing w:before="60"/>
            <w:rPr>
              <w:szCs w:val="22"/>
            </w:rPr>
          </w:pPr>
          <w:r w:rsidRPr="008B02DB">
            <w:rPr>
              <w:rFonts w:ascii="Arial" w:hAnsi="Arial" w:cs="Arial"/>
              <w:szCs w:val="22"/>
            </w:rPr>
            <w:t>3</w:t>
          </w:r>
          <w:r w:rsidR="00E96C5C" w:rsidRPr="008B02DB">
            <w:rPr>
              <w:rFonts w:ascii="Arial" w:hAnsi="Arial" w:cs="Arial"/>
              <w:szCs w:val="22"/>
            </w:rPr>
            <w:t xml:space="preserve"> </w:t>
          </w:r>
          <w:r w:rsidR="00B16E75" w:rsidRPr="008B02DB">
            <w:rPr>
              <w:rFonts w:ascii="Arial" w:hAnsi="Arial" w:cs="Arial"/>
              <w:szCs w:val="22"/>
            </w:rPr>
            <w:t>July 2014</w:t>
          </w:r>
          <w:r w:rsidR="005F0F64" w:rsidRPr="008B02DB">
            <w:rPr>
              <w:rFonts w:ascii="Arial" w:hAnsi="Arial" w:cs="Arial"/>
              <w:szCs w:val="22"/>
            </w:rPr>
            <w:t xml:space="preserve"> </w:t>
          </w:r>
        </w:p>
      </w:tc>
    </w:tr>
    <w:tr w:rsidR="005F0F64" w14:paraId="4F327AA7" w14:textId="77777777" w:rsidTr="00F4218A">
      <w:trPr>
        <w:trHeight w:val="450"/>
      </w:trPr>
      <w:tc>
        <w:tcPr>
          <w:tcW w:w="5778" w:type="dxa"/>
          <w:vMerge/>
          <w:shd w:val="clear" w:color="auto" w:fill="auto"/>
        </w:tcPr>
        <w:p w14:paraId="4F327AA5" w14:textId="77777777" w:rsidR="005F0F64" w:rsidRDefault="005F0F64">
          <w:pPr>
            <w:pStyle w:val="Header"/>
          </w:pPr>
        </w:p>
      </w:tc>
      <w:tc>
        <w:tcPr>
          <w:tcW w:w="3261" w:type="dxa"/>
          <w:shd w:val="clear" w:color="auto" w:fill="auto"/>
          <w:vAlign w:val="bottom"/>
        </w:tcPr>
        <w:p w14:paraId="4F327AA6" w14:textId="0E076069" w:rsidR="005F0F64" w:rsidRPr="00457BD3" w:rsidRDefault="005F0F64" w:rsidP="00457BD3">
          <w:pPr>
            <w:pStyle w:val="Header"/>
            <w:spacing w:before="60"/>
            <w:rPr>
              <w:rFonts w:ascii="Arial" w:hAnsi="Arial" w:cs="Arial"/>
              <w:b/>
              <w:sz w:val="24"/>
              <w:szCs w:val="24"/>
            </w:rPr>
          </w:pPr>
        </w:p>
      </w:tc>
    </w:tr>
  </w:tbl>
  <w:p w14:paraId="4F327AA8" w14:textId="77777777" w:rsidR="005F0F64" w:rsidRDefault="005F0F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27AAA" w14:textId="77777777" w:rsidR="005F0F64" w:rsidRDefault="005F0F64" w:rsidP="00E64FBC">
    <w:pPr>
      <w:pStyle w:val="Header"/>
      <w:rPr>
        <w:sz w:val="2"/>
      </w:rPr>
    </w:pPr>
  </w:p>
  <w:p w14:paraId="4F327AAB" w14:textId="77777777" w:rsidR="005F0F64" w:rsidRDefault="005F0F64" w:rsidP="00E64FBC">
    <w:pPr>
      <w:pStyle w:val="Header"/>
      <w:rPr>
        <w:sz w:val="2"/>
      </w:rPr>
    </w:pPr>
  </w:p>
  <w:tbl>
    <w:tblPr>
      <w:tblW w:w="0" w:type="auto"/>
      <w:tblLook w:val="01E0" w:firstRow="1" w:lastRow="1" w:firstColumn="1" w:lastColumn="1" w:noHBand="0" w:noVBand="0"/>
    </w:tblPr>
    <w:tblGrid>
      <w:gridCol w:w="5778"/>
      <w:gridCol w:w="3119"/>
    </w:tblGrid>
    <w:tr w:rsidR="005F0F64" w:rsidRPr="00457BD3" w14:paraId="4F327AAE" w14:textId="77777777" w:rsidTr="00F4218A">
      <w:tc>
        <w:tcPr>
          <w:tcW w:w="5778" w:type="dxa"/>
          <w:vMerge w:val="restart"/>
          <w:shd w:val="clear" w:color="auto" w:fill="auto"/>
        </w:tcPr>
        <w:p w14:paraId="4F327AAC" w14:textId="77777777" w:rsidR="005F0F64" w:rsidRDefault="009E4C7F" w:rsidP="00457BD3">
          <w:pPr>
            <w:pStyle w:val="Header"/>
            <w:tabs>
              <w:tab w:val="clear" w:pos="4153"/>
              <w:tab w:val="clear" w:pos="8306"/>
              <w:tab w:val="center" w:pos="2923"/>
            </w:tabs>
          </w:pPr>
          <w:r>
            <w:rPr>
              <w:rFonts w:ascii="Arial" w:hAnsi="Arial" w:cs="Arial"/>
              <w:noProof/>
              <w:sz w:val="44"/>
              <w:szCs w:val="44"/>
            </w:rPr>
            <w:drawing>
              <wp:inline distT="0" distB="0" distL="0" distR="0" wp14:anchorId="4F327AB9" wp14:editId="4F327ABA">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5F0F64" w:rsidRPr="00457BD3">
            <w:rPr>
              <w:rFonts w:ascii="Arial" w:hAnsi="Arial" w:cs="Arial"/>
              <w:sz w:val="44"/>
              <w:szCs w:val="44"/>
            </w:rPr>
            <w:tab/>
          </w:r>
        </w:p>
      </w:tc>
      <w:tc>
        <w:tcPr>
          <w:tcW w:w="3119" w:type="dxa"/>
          <w:shd w:val="clear" w:color="auto" w:fill="auto"/>
        </w:tcPr>
        <w:p w14:paraId="4F327AAD" w14:textId="77777777" w:rsidR="005F0F64" w:rsidRPr="008B02DB" w:rsidRDefault="00E96C5C" w:rsidP="00546D0D">
          <w:pPr>
            <w:pStyle w:val="Header"/>
            <w:rPr>
              <w:b/>
              <w:szCs w:val="22"/>
            </w:rPr>
          </w:pPr>
          <w:r w:rsidRPr="008B02DB">
            <w:rPr>
              <w:rFonts w:ascii="Arial" w:hAnsi="Arial" w:cs="Arial"/>
              <w:b/>
              <w:szCs w:val="22"/>
            </w:rPr>
            <w:t>Children and Young People Board</w:t>
          </w:r>
        </w:p>
      </w:tc>
    </w:tr>
    <w:tr w:rsidR="005F0F64" w14:paraId="4F327AB1" w14:textId="77777777" w:rsidTr="00F4218A">
      <w:trPr>
        <w:trHeight w:val="450"/>
      </w:trPr>
      <w:tc>
        <w:tcPr>
          <w:tcW w:w="5778" w:type="dxa"/>
          <w:vMerge/>
          <w:shd w:val="clear" w:color="auto" w:fill="auto"/>
        </w:tcPr>
        <w:p w14:paraId="4F327AAF" w14:textId="77777777" w:rsidR="005F0F64" w:rsidRDefault="005F0F64" w:rsidP="00546D0D">
          <w:pPr>
            <w:pStyle w:val="Header"/>
          </w:pPr>
        </w:p>
      </w:tc>
      <w:tc>
        <w:tcPr>
          <w:tcW w:w="3119" w:type="dxa"/>
          <w:shd w:val="clear" w:color="auto" w:fill="auto"/>
        </w:tcPr>
        <w:p w14:paraId="4F327AB0" w14:textId="77777777" w:rsidR="005F0F64" w:rsidRPr="008B02DB" w:rsidRDefault="007E6696" w:rsidP="00CE60FC">
          <w:pPr>
            <w:pStyle w:val="Header"/>
            <w:spacing w:before="60"/>
            <w:rPr>
              <w:rFonts w:ascii="Arial" w:hAnsi="Arial" w:cs="Arial"/>
              <w:szCs w:val="22"/>
            </w:rPr>
          </w:pPr>
          <w:r w:rsidRPr="008B02DB">
            <w:rPr>
              <w:rFonts w:ascii="Arial" w:hAnsi="Arial" w:cs="Arial"/>
              <w:szCs w:val="22"/>
            </w:rPr>
            <w:t>3</w:t>
          </w:r>
          <w:r w:rsidR="00E96C5C" w:rsidRPr="008B02DB">
            <w:rPr>
              <w:rFonts w:ascii="Arial" w:hAnsi="Arial" w:cs="Arial"/>
              <w:szCs w:val="22"/>
            </w:rPr>
            <w:t xml:space="preserve"> </w:t>
          </w:r>
          <w:r w:rsidR="00CE60FC" w:rsidRPr="008B02DB">
            <w:rPr>
              <w:rFonts w:ascii="Arial" w:hAnsi="Arial" w:cs="Arial"/>
              <w:szCs w:val="22"/>
            </w:rPr>
            <w:t>July</w:t>
          </w:r>
          <w:r w:rsidR="00E96C5C" w:rsidRPr="008B02DB">
            <w:rPr>
              <w:rFonts w:ascii="Arial" w:hAnsi="Arial" w:cs="Arial"/>
              <w:szCs w:val="22"/>
            </w:rPr>
            <w:t xml:space="preserve"> </w:t>
          </w:r>
          <w:r w:rsidR="00CE60FC" w:rsidRPr="008B02DB">
            <w:rPr>
              <w:rFonts w:ascii="Arial" w:hAnsi="Arial" w:cs="Arial"/>
              <w:szCs w:val="22"/>
            </w:rPr>
            <w:t>2014</w:t>
          </w:r>
          <w:r w:rsidR="005F0F64" w:rsidRPr="008B02DB">
            <w:rPr>
              <w:rFonts w:ascii="Arial" w:hAnsi="Arial" w:cs="Arial"/>
              <w:szCs w:val="22"/>
            </w:rPr>
            <w:t xml:space="preserve"> </w:t>
          </w:r>
        </w:p>
      </w:tc>
    </w:tr>
    <w:tr w:rsidR="005F0F64" w14:paraId="4F327AB5" w14:textId="77777777" w:rsidTr="00F4218A">
      <w:trPr>
        <w:trHeight w:val="450"/>
      </w:trPr>
      <w:tc>
        <w:tcPr>
          <w:tcW w:w="5778" w:type="dxa"/>
          <w:vMerge/>
          <w:shd w:val="clear" w:color="auto" w:fill="auto"/>
        </w:tcPr>
        <w:p w14:paraId="4F327AB2" w14:textId="77777777" w:rsidR="005F0F64" w:rsidRDefault="005F0F64" w:rsidP="00546D0D">
          <w:pPr>
            <w:pStyle w:val="Header"/>
          </w:pPr>
        </w:p>
      </w:tc>
      <w:tc>
        <w:tcPr>
          <w:tcW w:w="3119" w:type="dxa"/>
          <w:shd w:val="clear" w:color="auto" w:fill="auto"/>
        </w:tcPr>
        <w:p w14:paraId="4F327AB3" w14:textId="77777777" w:rsidR="005F0F64" w:rsidRPr="00457BD3" w:rsidRDefault="005F0F64" w:rsidP="00457BD3">
          <w:pPr>
            <w:pStyle w:val="Header"/>
            <w:spacing w:before="60"/>
            <w:rPr>
              <w:rFonts w:ascii="Arial" w:hAnsi="Arial" w:cs="Arial"/>
              <w:b/>
              <w:sz w:val="24"/>
              <w:szCs w:val="24"/>
            </w:rPr>
          </w:pPr>
        </w:p>
        <w:p w14:paraId="4F327AB4" w14:textId="77777777" w:rsidR="005F0F64" w:rsidRPr="00457BD3" w:rsidRDefault="005F0F64" w:rsidP="00457BD3">
          <w:pPr>
            <w:pStyle w:val="Header"/>
            <w:spacing w:before="60"/>
            <w:rPr>
              <w:rFonts w:ascii="Arial" w:hAnsi="Arial" w:cs="Arial"/>
              <w:b/>
              <w:sz w:val="24"/>
              <w:szCs w:val="24"/>
            </w:rPr>
          </w:pPr>
        </w:p>
      </w:tc>
    </w:tr>
  </w:tbl>
  <w:p w14:paraId="4F327AB6" w14:textId="77777777" w:rsidR="005F0F64" w:rsidRDefault="005F0F64"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21.95pt;height:75.25pt" o:bullet="t">
        <v:imagedata r:id="rId1" o:title=""/>
      </v:shape>
    </w:pict>
  </w:numPicBullet>
  <w:abstractNum w:abstractNumId="0">
    <w:nsid w:val="0C5A0F0E"/>
    <w:multiLevelType w:val="multilevel"/>
    <w:tmpl w:val="7FE4AF26"/>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
    <w:nsid w:val="0F031D9E"/>
    <w:multiLevelType w:val="hybridMultilevel"/>
    <w:tmpl w:val="1144E3C4"/>
    <w:lvl w:ilvl="0" w:tplc="9782EF9E">
      <w:start w:val="1"/>
      <w:numFmt w:val="decimal"/>
      <w:lvlText w:val="%1."/>
      <w:lvlJc w:val="left"/>
      <w:pPr>
        <w:ind w:left="360" w:hanging="360"/>
      </w:pPr>
      <w:rPr>
        <w:rFonts w:hint="default"/>
        <w:b w:val="0"/>
      </w:rPr>
    </w:lvl>
    <w:lvl w:ilvl="1" w:tplc="F3EC5F6C">
      <w:numFmt w:val="bullet"/>
      <w:lvlText w:val="-"/>
      <w:lvlJc w:val="left"/>
      <w:pPr>
        <w:ind w:left="1080" w:hanging="360"/>
      </w:pPr>
      <w:rPr>
        <w:rFonts w:ascii="Arial" w:eastAsia="Calibr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3">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7A76EC6"/>
    <w:multiLevelType w:val="hybridMultilevel"/>
    <w:tmpl w:val="DE7234A8"/>
    <w:lvl w:ilvl="0" w:tplc="08090001">
      <w:start w:val="1"/>
      <w:numFmt w:val="bullet"/>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2E7A3373"/>
    <w:multiLevelType w:val="hybridMultilevel"/>
    <w:tmpl w:val="42C86C90"/>
    <w:lvl w:ilvl="0" w:tplc="786678DE">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7">
    <w:nsid w:val="2EB76B77"/>
    <w:multiLevelType w:val="hybridMultilevel"/>
    <w:tmpl w:val="0E8E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0A7522"/>
    <w:multiLevelType w:val="multilevel"/>
    <w:tmpl w:val="CF86CFAE"/>
    <w:lvl w:ilvl="0">
      <w:start w:val="3"/>
      <w:numFmt w:val="decimal"/>
      <w:lvlText w:val="%1"/>
      <w:lvlJc w:val="left"/>
      <w:pPr>
        <w:ind w:left="360" w:hanging="360"/>
      </w:pPr>
      <w:rPr>
        <w:rFonts w:hint="default"/>
      </w:rPr>
    </w:lvl>
    <w:lvl w:ilvl="1">
      <w:start w:val="3"/>
      <w:numFmt w:val="decimal"/>
      <w:lvlText w:val="%1.%2"/>
      <w:lvlJc w:val="left"/>
      <w:pPr>
        <w:ind w:left="2421" w:hanging="36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6903" w:hanging="720"/>
      </w:pPr>
      <w:rPr>
        <w:rFonts w:hint="default"/>
      </w:rPr>
    </w:lvl>
    <w:lvl w:ilvl="4">
      <w:start w:val="1"/>
      <w:numFmt w:val="decimal"/>
      <w:lvlText w:val="%1.%2.%3.%4.%5"/>
      <w:lvlJc w:val="left"/>
      <w:pPr>
        <w:ind w:left="9324" w:hanging="1080"/>
      </w:pPr>
      <w:rPr>
        <w:rFonts w:hint="default"/>
      </w:rPr>
    </w:lvl>
    <w:lvl w:ilvl="5">
      <w:start w:val="1"/>
      <w:numFmt w:val="decimal"/>
      <w:lvlText w:val="%1.%2.%3.%4.%5.%6"/>
      <w:lvlJc w:val="left"/>
      <w:pPr>
        <w:ind w:left="11385" w:hanging="1080"/>
      </w:pPr>
      <w:rPr>
        <w:rFonts w:hint="default"/>
      </w:rPr>
    </w:lvl>
    <w:lvl w:ilvl="6">
      <w:start w:val="1"/>
      <w:numFmt w:val="decimal"/>
      <w:lvlText w:val="%1.%2.%3.%4.%5.%6.%7"/>
      <w:lvlJc w:val="left"/>
      <w:pPr>
        <w:ind w:left="13806" w:hanging="1440"/>
      </w:pPr>
      <w:rPr>
        <w:rFonts w:hint="default"/>
      </w:rPr>
    </w:lvl>
    <w:lvl w:ilvl="7">
      <w:start w:val="1"/>
      <w:numFmt w:val="decimal"/>
      <w:lvlText w:val="%1.%2.%3.%4.%5.%6.%7.%8"/>
      <w:lvlJc w:val="left"/>
      <w:pPr>
        <w:ind w:left="15867" w:hanging="1440"/>
      </w:pPr>
      <w:rPr>
        <w:rFonts w:hint="default"/>
      </w:rPr>
    </w:lvl>
    <w:lvl w:ilvl="8">
      <w:start w:val="1"/>
      <w:numFmt w:val="decimal"/>
      <w:lvlText w:val="%1.%2.%3.%4.%5.%6.%7.%8.%9"/>
      <w:lvlJc w:val="left"/>
      <w:pPr>
        <w:ind w:left="18288" w:hanging="1800"/>
      </w:pPr>
      <w:rPr>
        <w:rFonts w:hint="default"/>
      </w:rPr>
    </w:lvl>
  </w:abstractNum>
  <w:abstractNum w:abstractNumId="9">
    <w:nsid w:val="39344B40"/>
    <w:multiLevelType w:val="hybridMultilevel"/>
    <w:tmpl w:val="45309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3B7B0B45"/>
    <w:multiLevelType w:val="hybridMultilevel"/>
    <w:tmpl w:val="0D86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A373C1"/>
    <w:multiLevelType w:val="hybridMultilevel"/>
    <w:tmpl w:val="6D98D1F6"/>
    <w:lvl w:ilvl="0" w:tplc="0809000F">
      <w:start w:val="1"/>
      <w:numFmt w:val="decimal"/>
      <w:lvlText w:val="%1."/>
      <w:lvlJc w:val="left"/>
      <w:pPr>
        <w:tabs>
          <w:tab w:val="num" w:pos="720"/>
        </w:tabs>
        <w:ind w:left="720" w:hanging="360"/>
      </w:pPr>
    </w:lvl>
    <w:lvl w:ilvl="1" w:tplc="D20CD150">
      <w:start w:val="1"/>
      <w:numFmt w:val="none"/>
      <w:lvlText w:val="37.1"/>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448E47C8"/>
    <w:multiLevelType w:val="hybridMultilevel"/>
    <w:tmpl w:val="0F2C4C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44FD6CD6"/>
    <w:multiLevelType w:val="hybridMultilevel"/>
    <w:tmpl w:val="5D54EC0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5">
    <w:nsid w:val="456914D0"/>
    <w:multiLevelType w:val="multilevel"/>
    <w:tmpl w:val="1F660A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7375F02"/>
    <w:multiLevelType w:val="hybridMultilevel"/>
    <w:tmpl w:val="BD0864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4B12443A"/>
    <w:multiLevelType w:val="hybridMultilevel"/>
    <w:tmpl w:val="736453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4FB17523"/>
    <w:multiLevelType w:val="hybridMultilevel"/>
    <w:tmpl w:val="3FAE64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2F24F20"/>
    <w:multiLevelType w:val="hybridMultilevel"/>
    <w:tmpl w:val="76A290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587C6682"/>
    <w:multiLevelType w:val="multilevel"/>
    <w:tmpl w:val="CEF2CBB6"/>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7160866"/>
    <w:multiLevelType w:val="hybridMultilevel"/>
    <w:tmpl w:val="9DBE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A2A1CD7"/>
    <w:multiLevelType w:val="multilevel"/>
    <w:tmpl w:val="52E8FF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BEF115D"/>
    <w:multiLevelType w:val="hybridMultilevel"/>
    <w:tmpl w:val="BB949B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E0E2FA7"/>
    <w:multiLevelType w:val="hybridMultilevel"/>
    <w:tmpl w:val="8E76B9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
  </w:num>
  <w:num w:numId="3">
    <w:abstractNumId w:val="22"/>
  </w:num>
  <w:num w:numId="4">
    <w:abstractNumId w:val="28"/>
  </w:num>
  <w:num w:numId="5">
    <w:abstractNumId w:val="21"/>
  </w:num>
  <w:num w:numId="6">
    <w:abstractNumId w:val="10"/>
  </w:num>
  <w:num w:numId="7">
    <w:abstractNumId w:val="27"/>
  </w:num>
  <w:num w:numId="8">
    <w:abstractNumId w:val="5"/>
  </w:num>
  <w:num w:numId="9">
    <w:abstractNumId w:val="2"/>
  </w:num>
  <w:num w:numId="10">
    <w:abstractNumId w:val="29"/>
  </w:num>
  <w:num w:numId="11">
    <w:abstractNumId w:val="6"/>
  </w:num>
  <w:num w:numId="12">
    <w:abstractNumId w:val="12"/>
  </w:num>
  <w:num w:numId="13">
    <w:abstractNumId w:val="16"/>
  </w:num>
  <w:num w:numId="14">
    <w:abstractNumId w:val="15"/>
  </w:num>
  <w:num w:numId="15">
    <w:abstractNumId w:val="7"/>
  </w:num>
  <w:num w:numId="16">
    <w:abstractNumId w:val="1"/>
  </w:num>
  <w:num w:numId="17">
    <w:abstractNumId w:val="17"/>
  </w:num>
  <w:num w:numId="18">
    <w:abstractNumId w:val="18"/>
  </w:num>
  <w:num w:numId="19">
    <w:abstractNumId w:val="26"/>
  </w:num>
  <w:num w:numId="20">
    <w:abstractNumId w:val="1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5"/>
  </w:num>
  <w:num w:numId="24">
    <w:abstractNumId w:val="4"/>
  </w:num>
  <w:num w:numId="25">
    <w:abstractNumId w:val="14"/>
  </w:num>
  <w:num w:numId="26">
    <w:abstractNumId w:val="9"/>
  </w:num>
  <w:num w:numId="27">
    <w:abstractNumId w:val="24"/>
  </w:num>
  <w:num w:numId="28">
    <w:abstractNumId w:val="20"/>
  </w:num>
  <w:num w:numId="29">
    <w:abstractNumId w:val="8"/>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A66"/>
    <w:rsid w:val="000109D3"/>
    <w:rsid w:val="00011E01"/>
    <w:rsid w:val="00040CB1"/>
    <w:rsid w:val="0005285D"/>
    <w:rsid w:val="00054F72"/>
    <w:rsid w:val="00067A69"/>
    <w:rsid w:val="00071A92"/>
    <w:rsid w:val="00071CAB"/>
    <w:rsid w:val="00084E44"/>
    <w:rsid w:val="000A3935"/>
    <w:rsid w:val="000B09F5"/>
    <w:rsid w:val="000B4D8A"/>
    <w:rsid w:val="000C3360"/>
    <w:rsid w:val="000E5E39"/>
    <w:rsid w:val="000F4040"/>
    <w:rsid w:val="000F47B5"/>
    <w:rsid w:val="0010253D"/>
    <w:rsid w:val="001172B6"/>
    <w:rsid w:val="00140E0D"/>
    <w:rsid w:val="00143F38"/>
    <w:rsid w:val="001536C1"/>
    <w:rsid w:val="001637AE"/>
    <w:rsid w:val="00173D5A"/>
    <w:rsid w:val="00173FD4"/>
    <w:rsid w:val="00184825"/>
    <w:rsid w:val="00197B4B"/>
    <w:rsid w:val="001A07F1"/>
    <w:rsid w:val="001A73D6"/>
    <w:rsid w:val="001A7A02"/>
    <w:rsid w:val="001B385D"/>
    <w:rsid w:val="001B6C74"/>
    <w:rsid w:val="001C7780"/>
    <w:rsid w:val="001D2C76"/>
    <w:rsid w:val="001E4CE7"/>
    <w:rsid w:val="001F122E"/>
    <w:rsid w:val="00216A38"/>
    <w:rsid w:val="002413E1"/>
    <w:rsid w:val="002454B3"/>
    <w:rsid w:val="0027166F"/>
    <w:rsid w:val="002733D6"/>
    <w:rsid w:val="0027714E"/>
    <w:rsid w:val="002916E0"/>
    <w:rsid w:val="0029508C"/>
    <w:rsid w:val="00296919"/>
    <w:rsid w:val="00297514"/>
    <w:rsid w:val="002A3365"/>
    <w:rsid w:val="002A4805"/>
    <w:rsid w:val="002C57E1"/>
    <w:rsid w:val="002D0658"/>
    <w:rsid w:val="002F15DD"/>
    <w:rsid w:val="002F349C"/>
    <w:rsid w:val="00312D5E"/>
    <w:rsid w:val="00317EEE"/>
    <w:rsid w:val="00324E86"/>
    <w:rsid w:val="00363ED4"/>
    <w:rsid w:val="00372DE6"/>
    <w:rsid w:val="00384746"/>
    <w:rsid w:val="003B2997"/>
    <w:rsid w:val="003C368F"/>
    <w:rsid w:val="003C77A8"/>
    <w:rsid w:val="003E4825"/>
    <w:rsid w:val="003F4EFF"/>
    <w:rsid w:val="003F7A8A"/>
    <w:rsid w:val="0042168F"/>
    <w:rsid w:val="004401AF"/>
    <w:rsid w:val="004506C4"/>
    <w:rsid w:val="00453190"/>
    <w:rsid w:val="00453DD3"/>
    <w:rsid w:val="00457BD3"/>
    <w:rsid w:val="004728FC"/>
    <w:rsid w:val="004D36F3"/>
    <w:rsid w:val="004F12FE"/>
    <w:rsid w:val="00511E4D"/>
    <w:rsid w:val="00541430"/>
    <w:rsid w:val="00546D0D"/>
    <w:rsid w:val="005646B0"/>
    <w:rsid w:val="00574B73"/>
    <w:rsid w:val="0059407C"/>
    <w:rsid w:val="00594364"/>
    <w:rsid w:val="005A0296"/>
    <w:rsid w:val="005A09DF"/>
    <w:rsid w:val="005A4917"/>
    <w:rsid w:val="005B3508"/>
    <w:rsid w:val="005C555F"/>
    <w:rsid w:val="005F0F64"/>
    <w:rsid w:val="005F364F"/>
    <w:rsid w:val="005F73F8"/>
    <w:rsid w:val="00601A2D"/>
    <w:rsid w:val="00617B72"/>
    <w:rsid w:val="00617B73"/>
    <w:rsid w:val="00634EB9"/>
    <w:rsid w:val="00641B58"/>
    <w:rsid w:val="0064724B"/>
    <w:rsid w:val="00650936"/>
    <w:rsid w:val="00654832"/>
    <w:rsid w:val="00667F9B"/>
    <w:rsid w:val="00670AC1"/>
    <w:rsid w:val="00680277"/>
    <w:rsid w:val="00684687"/>
    <w:rsid w:val="006858DF"/>
    <w:rsid w:val="00693E2B"/>
    <w:rsid w:val="006A0E31"/>
    <w:rsid w:val="006A23FC"/>
    <w:rsid w:val="006A5B68"/>
    <w:rsid w:val="006B4E36"/>
    <w:rsid w:val="006C33DB"/>
    <w:rsid w:val="006C5CED"/>
    <w:rsid w:val="006D2100"/>
    <w:rsid w:val="006D4D13"/>
    <w:rsid w:val="006F0CCB"/>
    <w:rsid w:val="006F3772"/>
    <w:rsid w:val="006F5102"/>
    <w:rsid w:val="00706D3A"/>
    <w:rsid w:val="00710B36"/>
    <w:rsid w:val="00714878"/>
    <w:rsid w:val="00722CC8"/>
    <w:rsid w:val="00740C61"/>
    <w:rsid w:val="00745223"/>
    <w:rsid w:val="0075521B"/>
    <w:rsid w:val="007670B0"/>
    <w:rsid w:val="007728DE"/>
    <w:rsid w:val="00774163"/>
    <w:rsid w:val="00796879"/>
    <w:rsid w:val="007A60F9"/>
    <w:rsid w:val="007A7A85"/>
    <w:rsid w:val="007B331E"/>
    <w:rsid w:val="007B4F71"/>
    <w:rsid w:val="007B7A0E"/>
    <w:rsid w:val="007C0B15"/>
    <w:rsid w:val="007C1849"/>
    <w:rsid w:val="007C2BC2"/>
    <w:rsid w:val="007D22F6"/>
    <w:rsid w:val="007E2D48"/>
    <w:rsid w:val="007E6696"/>
    <w:rsid w:val="007F24E8"/>
    <w:rsid w:val="00802AD1"/>
    <w:rsid w:val="00826A03"/>
    <w:rsid w:val="0083528D"/>
    <w:rsid w:val="00841710"/>
    <w:rsid w:val="0084416C"/>
    <w:rsid w:val="008530AD"/>
    <w:rsid w:val="0087174A"/>
    <w:rsid w:val="008A566A"/>
    <w:rsid w:val="008B02DB"/>
    <w:rsid w:val="008C3AFD"/>
    <w:rsid w:val="008C43A4"/>
    <w:rsid w:val="008D1B23"/>
    <w:rsid w:val="008D332D"/>
    <w:rsid w:val="008E5AE8"/>
    <w:rsid w:val="009068A8"/>
    <w:rsid w:val="00910365"/>
    <w:rsid w:val="00914A91"/>
    <w:rsid w:val="0092710B"/>
    <w:rsid w:val="00932AB7"/>
    <w:rsid w:val="0094303B"/>
    <w:rsid w:val="0094468C"/>
    <w:rsid w:val="00955D21"/>
    <w:rsid w:val="00974AD6"/>
    <w:rsid w:val="00982B41"/>
    <w:rsid w:val="00983B3B"/>
    <w:rsid w:val="009A4FC5"/>
    <w:rsid w:val="009B0968"/>
    <w:rsid w:val="009C2A61"/>
    <w:rsid w:val="009C401F"/>
    <w:rsid w:val="009C64BE"/>
    <w:rsid w:val="009C7622"/>
    <w:rsid w:val="009D5D4A"/>
    <w:rsid w:val="009D6157"/>
    <w:rsid w:val="009E4C7F"/>
    <w:rsid w:val="00A11441"/>
    <w:rsid w:val="00A323F4"/>
    <w:rsid w:val="00A52E2B"/>
    <w:rsid w:val="00A601EC"/>
    <w:rsid w:val="00A657B5"/>
    <w:rsid w:val="00A71CD2"/>
    <w:rsid w:val="00A73B68"/>
    <w:rsid w:val="00A75D3C"/>
    <w:rsid w:val="00A7644D"/>
    <w:rsid w:val="00A7754B"/>
    <w:rsid w:val="00A9189F"/>
    <w:rsid w:val="00A9691E"/>
    <w:rsid w:val="00AA4FCE"/>
    <w:rsid w:val="00AA5C07"/>
    <w:rsid w:val="00AA6F4D"/>
    <w:rsid w:val="00AB4BB9"/>
    <w:rsid w:val="00AD40A6"/>
    <w:rsid w:val="00AD40F4"/>
    <w:rsid w:val="00B05D86"/>
    <w:rsid w:val="00B16E75"/>
    <w:rsid w:val="00B17E6E"/>
    <w:rsid w:val="00B307F2"/>
    <w:rsid w:val="00B43ADE"/>
    <w:rsid w:val="00B51B1C"/>
    <w:rsid w:val="00B63F0D"/>
    <w:rsid w:val="00B668B0"/>
    <w:rsid w:val="00B7585E"/>
    <w:rsid w:val="00B90BE4"/>
    <w:rsid w:val="00BB0F8D"/>
    <w:rsid w:val="00BB212B"/>
    <w:rsid w:val="00BD64FA"/>
    <w:rsid w:val="00C30C19"/>
    <w:rsid w:val="00C33DFA"/>
    <w:rsid w:val="00C342FB"/>
    <w:rsid w:val="00C36EBD"/>
    <w:rsid w:val="00C378E0"/>
    <w:rsid w:val="00C62AE4"/>
    <w:rsid w:val="00C824B4"/>
    <w:rsid w:val="00C90999"/>
    <w:rsid w:val="00C91036"/>
    <w:rsid w:val="00C9258A"/>
    <w:rsid w:val="00CB1D76"/>
    <w:rsid w:val="00CB5523"/>
    <w:rsid w:val="00CC0245"/>
    <w:rsid w:val="00CC55DC"/>
    <w:rsid w:val="00CC7971"/>
    <w:rsid w:val="00CD7D5F"/>
    <w:rsid w:val="00CE2310"/>
    <w:rsid w:val="00CE60FC"/>
    <w:rsid w:val="00CF2788"/>
    <w:rsid w:val="00CF4B02"/>
    <w:rsid w:val="00D00FB9"/>
    <w:rsid w:val="00D01CE6"/>
    <w:rsid w:val="00D065FD"/>
    <w:rsid w:val="00D0706B"/>
    <w:rsid w:val="00D1779A"/>
    <w:rsid w:val="00D33B98"/>
    <w:rsid w:val="00D55650"/>
    <w:rsid w:val="00D55CFC"/>
    <w:rsid w:val="00D620BE"/>
    <w:rsid w:val="00D77253"/>
    <w:rsid w:val="00D84788"/>
    <w:rsid w:val="00D903DC"/>
    <w:rsid w:val="00D920AD"/>
    <w:rsid w:val="00DA0183"/>
    <w:rsid w:val="00DC124A"/>
    <w:rsid w:val="00DC27F2"/>
    <w:rsid w:val="00DD5688"/>
    <w:rsid w:val="00DE4E7C"/>
    <w:rsid w:val="00DE7825"/>
    <w:rsid w:val="00DF11AC"/>
    <w:rsid w:val="00E17CEC"/>
    <w:rsid w:val="00E17F20"/>
    <w:rsid w:val="00E25425"/>
    <w:rsid w:val="00E303B2"/>
    <w:rsid w:val="00E37973"/>
    <w:rsid w:val="00E4011A"/>
    <w:rsid w:val="00E606B2"/>
    <w:rsid w:val="00E64FBC"/>
    <w:rsid w:val="00E650C7"/>
    <w:rsid w:val="00E74B33"/>
    <w:rsid w:val="00E7710E"/>
    <w:rsid w:val="00E96C5C"/>
    <w:rsid w:val="00E97E91"/>
    <w:rsid w:val="00EB1237"/>
    <w:rsid w:val="00EB5E5A"/>
    <w:rsid w:val="00ED2D20"/>
    <w:rsid w:val="00F034F9"/>
    <w:rsid w:val="00F07BC7"/>
    <w:rsid w:val="00F12CC0"/>
    <w:rsid w:val="00F262EB"/>
    <w:rsid w:val="00F4218A"/>
    <w:rsid w:val="00F51667"/>
    <w:rsid w:val="00F5170E"/>
    <w:rsid w:val="00F60B86"/>
    <w:rsid w:val="00F6671D"/>
    <w:rsid w:val="00F66928"/>
    <w:rsid w:val="00F74F32"/>
    <w:rsid w:val="00F866E4"/>
    <w:rsid w:val="00F9607D"/>
    <w:rsid w:val="00FA2F25"/>
    <w:rsid w:val="00FC7FAC"/>
    <w:rsid w:val="00FE4E5A"/>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2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65060">
      <w:bodyDiv w:val="1"/>
      <w:marLeft w:val="0"/>
      <w:marRight w:val="0"/>
      <w:marTop w:val="0"/>
      <w:marBottom w:val="0"/>
      <w:divBdr>
        <w:top w:val="none" w:sz="0" w:space="0" w:color="auto"/>
        <w:left w:val="none" w:sz="0" w:space="0" w:color="auto"/>
        <w:bottom w:val="none" w:sz="0" w:space="0" w:color="auto"/>
        <w:right w:val="none" w:sz="0" w:space="0" w:color="auto"/>
      </w:divBdr>
    </w:div>
    <w:div w:id="598873688">
      <w:bodyDiv w:val="1"/>
      <w:marLeft w:val="0"/>
      <w:marRight w:val="0"/>
      <w:marTop w:val="0"/>
      <w:marBottom w:val="0"/>
      <w:divBdr>
        <w:top w:val="none" w:sz="0" w:space="0" w:color="auto"/>
        <w:left w:val="none" w:sz="0" w:space="0" w:color="auto"/>
        <w:bottom w:val="none" w:sz="0" w:space="0" w:color="auto"/>
        <w:right w:val="none" w:sz="0" w:space="0" w:color="auto"/>
      </w:divBdr>
    </w:div>
    <w:div w:id="1275332982">
      <w:bodyDiv w:val="1"/>
      <w:marLeft w:val="0"/>
      <w:marRight w:val="0"/>
      <w:marTop w:val="0"/>
      <w:marBottom w:val="0"/>
      <w:divBdr>
        <w:top w:val="none" w:sz="0" w:space="0" w:color="auto"/>
        <w:left w:val="none" w:sz="0" w:space="0" w:color="auto"/>
        <w:bottom w:val="none" w:sz="0" w:space="0" w:color="auto"/>
        <w:right w:val="none" w:sz="0" w:space="0" w:color="auto"/>
      </w:divBdr>
    </w:div>
    <w:div w:id="182716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an.dean@local.gov.u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998</Words>
  <Characters>5693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6678</CharactersWithSpaces>
  <SharedDoc>false</SharedDoc>
  <HLinks>
    <vt:vector size="6" baseType="variant">
      <vt:variant>
        <vt:i4>2752521</vt:i4>
      </vt:variant>
      <vt:variant>
        <vt:i4>0</vt:i4>
      </vt:variant>
      <vt:variant>
        <vt:i4>0</vt:i4>
      </vt:variant>
      <vt:variant>
        <vt:i4>5</vt:i4>
      </vt:variant>
      <vt:variant>
        <vt:lpwstr>mailto:ian.dean@local.gov.uk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Joseph Cormack</cp:lastModifiedBy>
  <cp:revision>7</cp:revision>
  <cp:lastPrinted>2013-08-30T10:52:00Z</cp:lastPrinted>
  <dcterms:created xsi:type="dcterms:W3CDTF">2014-06-24T12:59:00Z</dcterms:created>
  <dcterms:modified xsi:type="dcterms:W3CDTF">2014-06-25T13:22:00Z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CYP Board - Children's Social Care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